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41" w:rsidRDefault="002A6F4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5582CD" wp14:editId="6A87BB9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647619" cy="876190"/>
            <wp:effectExtent l="0" t="0" r="0" b="635"/>
            <wp:wrapTight wrapText="bothSides">
              <wp:wrapPolygon edited="0">
                <wp:start x="0" y="0"/>
                <wp:lineTo x="0" y="21146"/>
                <wp:lineTo x="21234" y="21146"/>
                <wp:lineTo x="212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paniers des vallons -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41" w:rsidRDefault="002A6F41"/>
    <w:p w:rsidR="002A6F41" w:rsidRDefault="002A6F41"/>
    <w:p w:rsidR="002A6F41" w:rsidRDefault="002A6F41"/>
    <w:p w:rsidR="00AF0113" w:rsidRPr="002A6F41" w:rsidRDefault="005A45CB">
      <w:pPr>
        <w:rPr>
          <w:sz w:val="32"/>
          <w:szCs w:val="32"/>
        </w:rPr>
      </w:pPr>
      <w:r w:rsidRPr="002A6F41">
        <w:rPr>
          <w:sz w:val="32"/>
          <w:szCs w:val="32"/>
        </w:rPr>
        <w:t xml:space="preserve">Compte-rendu de l’Assemblée Générale Ordinaire du </w:t>
      </w:r>
      <w:r w:rsidR="00E5581A">
        <w:rPr>
          <w:sz w:val="32"/>
          <w:szCs w:val="32"/>
        </w:rPr>
        <w:t>17/10</w:t>
      </w:r>
      <w:r w:rsidR="00FD5967">
        <w:rPr>
          <w:sz w:val="32"/>
          <w:szCs w:val="32"/>
        </w:rPr>
        <w:t>/201</w:t>
      </w:r>
      <w:r w:rsidR="00E5581A">
        <w:rPr>
          <w:sz w:val="32"/>
          <w:szCs w:val="32"/>
        </w:rPr>
        <w:t>8</w:t>
      </w:r>
    </w:p>
    <w:p w:rsidR="00AF0113" w:rsidRDefault="00AF0113"/>
    <w:p w:rsidR="00311E55" w:rsidRDefault="00311E55" w:rsidP="00311E55">
      <w:pPr>
        <w:pStyle w:val="Default"/>
      </w:pP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 </w:t>
      </w:r>
      <w:r w:rsidRPr="00B472B1">
        <w:rPr>
          <w:rFonts w:asciiTheme="minorHAnsi" w:hAnsiTheme="minorHAnsi" w:cstheme="minorHAnsi"/>
          <w:b/>
          <w:bCs/>
          <w:sz w:val="28"/>
          <w:szCs w:val="28"/>
        </w:rPr>
        <w:t>Lieu : salle d</w:t>
      </w:r>
      <w:r w:rsidR="00E5581A" w:rsidRPr="00B472B1">
        <w:rPr>
          <w:rFonts w:asciiTheme="minorHAnsi" w:hAnsiTheme="minorHAnsi" w:cstheme="minorHAnsi"/>
          <w:b/>
          <w:bCs/>
          <w:sz w:val="28"/>
          <w:szCs w:val="28"/>
        </w:rPr>
        <w:t>es fêtes de</w:t>
      </w:r>
      <w:r w:rsidR="00FD5967" w:rsidRPr="00B472B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FD5967" w:rsidRPr="00B472B1">
        <w:rPr>
          <w:rFonts w:asciiTheme="minorHAnsi" w:hAnsiTheme="minorHAnsi" w:cstheme="minorHAnsi"/>
          <w:b/>
          <w:bCs/>
          <w:sz w:val="28"/>
          <w:szCs w:val="28"/>
        </w:rPr>
        <w:t>Grézieu</w:t>
      </w:r>
      <w:proofErr w:type="spellEnd"/>
      <w:r w:rsidRPr="00B472B1">
        <w:rPr>
          <w:rFonts w:asciiTheme="minorHAnsi" w:hAnsiTheme="minorHAnsi" w:cstheme="minorHAnsi"/>
          <w:b/>
          <w:bCs/>
          <w:sz w:val="28"/>
          <w:szCs w:val="28"/>
        </w:rPr>
        <w:t xml:space="preserve"> - Début de séance : </w:t>
      </w:r>
      <w:r w:rsidR="00B472B1" w:rsidRPr="00B472B1">
        <w:rPr>
          <w:rFonts w:asciiTheme="minorHAnsi" w:hAnsiTheme="minorHAnsi" w:cstheme="minorHAnsi"/>
          <w:b/>
          <w:bCs/>
          <w:sz w:val="28"/>
          <w:szCs w:val="28"/>
        </w:rPr>
        <w:t>21 h</w:t>
      </w:r>
      <w:r w:rsidRPr="00B472B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472B1">
        <w:rPr>
          <w:rFonts w:asciiTheme="minorHAnsi" w:hAnsiTheme="minorHAnsi" w:cstheme="minorHAnsi"/>
          <w:b/>
          <w:bCs/>
          <w:sz w:val="28"/>
          <w:szCs w:val="28"/>
        </w:rPr>
        <w:t xml:space="preserve">Membres du conseil d’administration présents : </w:t>
      </w:r>
      <w:r w:rsidRPr="00B472B1">
        <w:rPr>
          <w:rFonts w:asciiTheme="minorHAnsi" w:hAnsiTheme="minorHAnsi" w:cstheme="minorHAnsi"/>
          <w:sz w:val="28"/>
          <w:szCs w:val="28"/>
        </w:rPr>
        <w:t xml:space="preserve">André Berne, Joëlle Brun, Marc </w:t>
      </w:r>
      <w:proofErr w:type="spellStart"/>
      <w:r w:rsidRPr="00B472B1">
        <w:rPr>
          <w:rFonts w:asciiTheme="minorHAnsi" w:hAnsiTheme="minorHAnsi" w:cstheme="minorHAnsi"/>
          <w:sz w:val="28"/>
          <w:szCs w:val="28"/>
        </w:rPr>
        <w:t>Chamarie</w:t>
      </w:r>
      <w:proofErr w:type="spellEnd"/>
      <w:r w:rsidRPr="00B472B1">
        <w:rPr>
          <w:rFonts w:asciiTheme="minorHAnsi" w:hAnsiTheme="minorHAnsi" w:cstheme="minorHAnsi"/>
          <w:sz w:val="28"/>
          <w:szCs w:val="28"/>
        </w:rPr>
        <w:t xml:space="preserve">, </w:t>
      </w:r>
      <w:r w:rsidR="00E5581A" w:rsidRPr="00B472B1">
        <w:rPr>
          <w:rFonts w:asciiTheme="minorHAnsi" w:hAnsiTheme="minorHAnsi" w:cstheme="minorHAnsi"/>
          <w:sz w:val="28"/>
          <w:szCs w:val="28"/>
        </w:rPr>
        <w:t xml:space="preserve">François </w:t>
      </w:r>
      <w:proofErr w:type="spellStart"/>
      <w:r w:rsidR="00E5581A" w:rsidRPr="00B472B1">
        <w:rPr>
          <w:rFonts w:asciiTheme="minorHAnsi" w:hAnsiTheme="minorHAnsi" w:cstheme="minorHAnsi"/>
          <w:sz w:val="28"/>
          <w:szCs w:val="28"/>
        </w:rPr>
        <w:t>Chaverot</w:t>
      </w:r>
      <w:proofErr w:type="spellEnd"/>
      <w:r w:rsidR="00E5581A" w:rsidRPr="00B472B1">
        <w:rPr>
          <w:rFonts w:asciiTheme="minorHAnsi" w:hAnsiTheme="minorHAnsi" w:cstheme="minorHAnsi"/>
          <w:sz w:val="28"/>
          <w:szCs w:val="28"/>
        </w:rPr>
        <w:t xml:space="preserve">, </w:t>
      </w:r>
      <w:r w:rsidRPr="00B472B1">
        <w:rPr>
          <w:rFonts w:asciiTheme="minorHAnsi" w:hAnsiTheme="minorHAnsi" w:cstheme="minorHAnsi"/>
          <w:sz w:val="28"/>
          <w:szCs w:val="28"/>
        </w:rPr>
        <w:t xml:space="preserve">Josiane Clavel, Aurélien Clavel, </w:t>
      </w:r>
      <w:r w:rsidR="00E5581A" w:rsidRPr="00B472B1">
        <w:rPr>
          <w:rFonts w:asciiTheme="minorHAnsi" w:hAnsiTheme="minorHAnsi" w:cstheme="minorHAnsi"/>
          <w:sz w:val="28"/>
          <w:szCs w:val="28"/>
        </w:rPr>
        <w:t xml:space="preserve">Gilles Clavel, </w:t>
      </w:r>
      <w:r w:rsidRPr="00B472B1">
        <w:rPr>
          <w:rFonts w:asciiTheme="minorHAnsi" w:hAnsiTheme="minorHAnsi" w:cstheme="minorHAnsi"/>
          <w:sz w:val="28"/>
          <w:szCs w:val="28"/>
        </w:rPr>
        <w:t xml:space="preserve">Joël Delorme, </w:t>
      </w:r>
      <w:r w:rsidR="00E5581A" w:rsidRPr="00B472B1">
        <w:rPr>
          <w:rFonts w:asciiTheme="minorHAnsi" w:hAnsiTheme="minorHAnsi" w:cstheme="minorHAnsi"/>
          <w:sz w:val="28"/>
          <w:szCs w:val="28"/>
        </w:rPr>
        <w:t xml:space="preserve">Loïc Doche, </w:t>
      </w:r>
      <w:r w:rsidR="00D51C27" w:rsidRPr="00B472B1">
        <w:rPr>
          <w:rFonts w:asciiTheme="minorHAnsi" w:hAnsiTheme="minorHAnsi" w:cstheme="minorHAnsi"/>
          <w:sz w:val="28"/>
          <w:szCs w:val="28"/>
        </w:rPr>
        <w:t xml:space="preserve">Jean-Claude Jauneau, </w:t>
      </w:r>
      <w:r w:rsidR="00BD4BD0" w:rsidRPr="00B472B1">
        <w:rPr>
          <w:rFonts w:asciiTheme="minorHAnsi" w:hAnsiTheme="minorHAnsi" w:cstheme="minorHAnsi"/>
          <w:sz w:val="28"/>
          <w:szCs w:val="28"/>
        </w:rPr>
        <w:t xml:space="preserve">Jean Michel </w:t>
      </w:r>
      <w:proofErr w:type="spellStart"/>
      <w:r w:rsidR="00BD4BD0" w:rsidRPr="00B472B1">
        <w:rPr>
          <w:rFonts w:asciiTheme="minorHAnsi" w:hAnsiTheme="minorHAnsi" w:cstheme="minorHAnsi"/>
          <w:sz w:val="28"/>
          <w:szCs w:val="28"/>
        </w:rPr>
        <w:t>Sotton</w:t>
      </w:r>
      <w:proofErr w:type="spellEnd"/>
      <w:r w:rsidR="00E5581A" w:rsidRPr="00B472B1">
        <w:rPr>
          <w:rFonts w:asciiTheme="minorHAnsi" w:hAnsiTheme="minorHAnsi" w:cstheme="minorHAnsi"/>
          <w:sz w:val="28"/>
          <w:szCs w:val="28"/>
        </w:rPr>
        <w:t>, Patrice Jésus.</w:t>
      </w: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472B1">
        <w:rPr>
          <w:rFonts w:asciiTheme="minorHAnsi" w:hAnsiTheme="minorHAnsi" w:cstheme="minorHAnsi"/>
          <w:b/>
          <w:bCs/>
          <w:sz w:val="28"/>
          <w:szCs w:val="28"/>
        </w:rPr>
        <w:t xml:space="preserve">Membres présents </w:t>
      </w:r>
      <w:r w:rsidRPr="00B472B1">
        <w:rPr>
          <w:rFonts w:asciiTheme="minorHAnsi" w:hAnsiTheme="minorHAnsi" w:cstheme="minorHAnsi"/>
          <w:sz w:val="28"/>
          <w:szCs w:val="28"/>
        </w:rPr>
        <w:t xml:space="preserve">: </w:t>
      </w:r>
      <w:r w:rsidR="00E5581A" w:rsidRPr="00B472B1">
        <w:rPr>
          <w:rFonts w:asciiTheme="minorHAnsi" w:hAnsiTheme="minorHAnsi" w:cstheme="minorHAnsi"/>
          <w:sz w:val="28"/>
          <w:szCs w:val="28"/>
        </w:rPr>
        <w:t xml:space="preserve">Céline </w:t>
      </w:r>
      <w:proofErr w:type="spellStart"/>
      <w:r w:rsidR="00E5581A" w:rsidRPr="00B472B1">
        <w:rPr>
          <w:rFonts w:asciiTheme="minorHAnsi" w:hAnsiTheme="minorHAnsi" w:cstheme="minorHAnsi"/>
          <w:sz w:val="28"/>
          <w:szCs w:val="28"/>
        </w:rPr>
        <w:t>Bacoup</w:t>
      </w:r>
      <w:proofErr w:type="spellEnd"/>
      <w:r w:rsidR="00BD4BD0" w:rsidRPr="00B472B1">
        <w:rPr>
          <w:rFonts w:asciiTheme="minorHAnsi" w:hAnsiTheme="minorHAnsi" w:cstheme="minorHAnsi"/>
          <w:sz w:val="28"/>
          <w:szCs w:val="28"/>
        </w:rPr>
        <w:t>, Nicole Barrel-</w:t>
      </w:r>
      <w:proofErr w:type="spellStart"/>
      <w:r w:rsidR="00BD4BD0" w:rsidRPr="00B472B1">
        <w:rPr>
          <w:rFonts w:asciiTheme="minorHAnsi" w:hAnsiTheme="minorHAnsi" w:cstheme="minorHAnsi"/>
          <w:sz w:val="28"/>
          <w:szCs w:val="28"/>
        </w:rPr>
        <w:t>Getton</w:t>
      </w:r>
      <w:proofErr w:type="spellEnd"/>
      <w:r w:rsidR="00BD4BD0" w:rsidRPr="00B472B1">
        <w:rPr>
          <w:rFonts w:asciiTheme="minorHAnsi" w:hAnsiTheme="minorHAnsi" w:cstheme="minorHAnsi"/>
          <w:sz w:val="28"/>
          <w:szCs w:val="28"/>
        </w:rPr>
        <w:t xml:space="preserve">, </w:t>
      </w:r>
      <w:r w:rsidR="00E5581A" w:rsidRPr="00B472B1">
        <w:rPr>
          <w:rFonts w:asciiTheme="minorHAnsi" w:hAnsiTheme="minorHAnsi" w:cstheme="minorHAnsi"/>
          <w:sz w:val="28"/>
          <w:szCs w:val="28"/>
        </w:rPr>
        <w:t xml:space="preserve">Séverine </w:t>
      </w:r>
      <w:proofErr w:type="spellStart"/>
      <w:r w:rsidR="00E5581A" w:rsidRPr="00B472B1">
        <w:rPr>
          <w:rFonts w:asciiTheme="minorHAnsi" w:hAnsiTheme="minorHAnsi" w:cstheme="minorHAnsi"/>
          <w:sz w:val="28"/>
          <w:szCs w:val="28"/>
        </w:rPr>
        <w:t>Quétin</w:t>
      </w:r>
      <w:proofErr w:type="spellEnd"/>
      <w:r w:rsidR="00E5581A" w:rsidRPr="00B472B1">
        <w:rPr>
          <w:rFonts w:asciiTheme="minorHAnsi" w:hAnsiTheme="minorHAnsi" w:cstheme="minorHAnsi"/>
          <w:sz w:val="28"/>
          <w:szCs w:val="28"/>
        </w:rPr>
        <w:t>, Nathalie Simon</w:t>
      </w:r>
      <w:r w:rsidR="00BD4BD0" w:rsidRPr="00B472B1">
        <w:rPr>
          <w:rFonts w:asciiTheme="minorHAnsi" w:hAnsiTheme="minorHAnsi" w:cstheme="minorHAnsi"/>
          <w:sz w:val="28"/>
          <w:szCs w:val="28"/>
        </w:rPr>
        <w:t>.</w:t>
      </w:r>
      <w:r w:rsidR="00E108A0" w:rsidRPr="00B472B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472B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E55" w:rsidRPr="00B472B1" w:rsidRDefault="00311E55" w:rsidP="00311E5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14F3" w:rsidRPr="00B472B1" w:rsidRDefault="00311E55">
      <w:pPr>
        <w:rPr>
          <w:rFonts w:cstheme="minorHAnsi"/>
          <w:sz w:val="28"/>
          <w:szCs w:val="28"/>
        </w:rPr>
      </w:pPr>
      <w:r w:rsidRPr="00B472B1">
        <w:rPr>
          <w:rFonts w:cstheme="minorHAnsi"/>
          <w:b/>
          <w:bCs/>
          <w:sz w:val="28"/>
          <w:szCs w:val="28"/>
        </w:rPr>
        <w:t xml:space="preserve">Invités : </w:t>
      </w:r>
      <w:r w:rsidR="00BD4BD0" w:rsidRPr="00B472B1">
        <w:rPr>
          <w:rFonts w:cstheme="minorHAnsi"/>
          <w:sz w:val="28"/>
          <w:szCs w:val="28"/>
        </w:rPr>
        <w:t xml:space="preserve">Patrick </w:t>
      </w:r>
      <w:proofErr w:type="spellStart"/>
      <w:r w:rsidR="00BD4BD0" w:rsidRPr="00B472B1">
        <w:rPr>
          <w:rFonts w:cstheme="minorHAnsi"/>
          <w:sz w:val="28"/>
          <w:szCs w:val="28"/>
        </w:rPr>
        <w:t>Herrero</w:t>
      </w:r>
      <w:proofErr w:type="spellEnd"/>
      <w:r w:rsidR="00BD4BD0" w:rsidRPr="00B472B1">
        <w:rPr>
          <w:rFonts w:cstheme="minorHAnsi"/>
          <w:sz w:val="28"/>
          <w:szCs w:val="28"/>
        </w:rPr>
        <w:t xml:space="preserve"> (salarié)</w:t>
      </w:r>
    </w:p>
    <w:p w:rsidR="00DD63DA" w:rsidRPr="00B472B1" w:rsidRDefault="00DD63DA">
      <w:pPr>
        <w:rPr>
          <w:rFonts w:cstheme="minorHAnsi"/>
          <w:sz w:val="28"/>
          <w:szCs w:val="28"/>
        </w:rPr>
      </w:pPr>
    </w:p>
    <w:p w:rsidR="00AF0113" w:rsidRPr="00B472B1" w:rsidRDefault="00AF0113">
      <w:pPr>
        <w:rPr>
          <w:rFonts w:cstheme="minorHAnsi"/>
          <w:sz w:val="28"/>
          <w:szCs w:val="28"/>
          <w:u w:val="single"/>
        </w:rPr>
      </w:pPr>
      <w:r w:rsidRPr="00B472B1">
        <w:rPr>
          <w:rFonts w:cstheme="minorHAnsi"/>
          <w:sz w:val="28"/>
          <w:szCs w:val="28"/>
          <w:u w:val="single"/>
        </w:rPr>
        <w:t>Présentation du rapp</w:t>
      </w:r>
      <w:r w:rsidR="007A5A20" w:rsidRPr="00B472B1">
        <w:rPr>
          <w:rFonts w:cstheme="minorHAnsi"/>
          <w:sz w:val="28"/>
          <w:szCs w:val="28"/>
          <w:u w:val="single"/>
        </w:rPr>
        <w:t xml:space="preserve">ort d’activités </w:t>
      </w:r>
      <w:r w:rsidR="00667A88">
        <w:rPr>
          <w:rFonts w:cstheme="minorHAnsi"/>
          <w:sz w:val="28"/>
          <w:szCs w:val="28"/>
          <w:u w:val="single"/>
        </w:rPr>
        <w:t xml:space="preserve">2017/2018 </w:t>
      </w:r>
      <w:r w:rsidR="007A5A20" w:rsidRPr="00B472B1">
        <w:rPr>
          <w:rFonts w:cstheme="minorHAnsi"/>
          <w:sz w:val="28"/>
          <w:szCs w:val="28"/>
          <w:u w:val="single"/>
        </w:rPr>
        <w:t xml:space="preserve">par </w:t>
      </w:r>
      <w:proofErr w:type="spellStart"/>
      <w:r w:rsidR="007A5A20" w:rsidRPr="00B472B1">
        <w:rPr>
          <w:rFonts w:cstheme="minorHAnsi"/>
          <w:sz w:val="28"/>
          <w:szCs w:val="28"/>
          <w:u w:val="single"/>
        </w:rPr>
        <w:t>J.Claude</w:t>
      </w:r>
      <w:proofErr w:type="spellEnd"/>
      <w:r w:rsidR="007A5A20" w:rsidRPr="00B472B1">
        <w:rPr>
          <w:rFonts w:cstheme="minorHAnsi"/>
          <w:sz w:val="28"/>
          <w:szCs w:val="28"/>
          <w:u w:val="single"/>
        </w:rPr>
        <w:t xml:space="preserve"> Jauneau</w:t>
      </w:r>
      <w:r w:rsidR="00667A88">
        <w:rPr>
          <w:rFonts w:cstheme="minorHAnsi"/>
          <w:sz w:val="28"/>
          <w:szCs w:val="28"/>
          <w:u w:val="single"/>
        </w:rPr>
        <w:t>, président</w:t>
      </w:r>
      <w:r w:rsidRPr="00B472B1">
        <w:rPr>
          <w:rFonts w:cstheme="minorHAnsi"/>
          <w:sz w:val="28"/>
          <w:szCs w:val="28"/>
          <w:u w:val="single"/>
        </w:rPr>
        <w:t> :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Notre association 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fêté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avril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son 8</w:t>
      </w:r>
      <w:r>
        <w:rPr>
          <w:rStyle w:val="m6766692269012496093tm71"/>
          <w:rFonts w:ascii="Calibri" w:hAnsi="Calibri" w:cs="Calibri"/>
          <w:color w:val="000000"/>
          <w:sz w:val="22"/>
          <w:szCs w:val="22"/>
          <w:vertAlign w:val="superscript"/>
          <w:lang w:val="en"/>
        </w:rPr>
        <w:t>ème</w:t>
      </w: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 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anniversaire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.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L’aventure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continue avec le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soutien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collectivités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locales  :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la C.C.V.L qui 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porté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l’association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,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grâce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notamment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à Mario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Scarna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, les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municipalités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la C.C.V.L, et plus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particulièrement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les communes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Grézieu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et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Messimy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. Le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conseil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départemental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du Rhône nous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soutient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également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financièrement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.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Les perspectives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énoncées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lors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la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dernière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AG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Transformation du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contrat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du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salarié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à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partir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mai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2018 - </w:t>
      </w:r>
      <w:r>
        <w:rPr>
          <w:rStyle w:val="m6766692269012496093tm91"/>
          <w:rFonts w:ascii="Calibri" w:hAnsi="Calibri" w:cs="Calibri"/>
          <w:i/>
          <w:iCs/>
          <w:color w:val="000000"/>
          <w:sz w:val="22"/>
          <w:szCs w:val="22"/>
          <w:lang w:val="en"/>
        </w:rPr>
        <w:t>Fait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Croissance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activités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, surtout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direction de la R.C - </w:t>
      </w:r>
      <w:proofErr w:type="spellStart"/>
      <w:r>
        <w:rPr>
          <w:rStyle w:val="m6766692269012496093tm91"/>
          <w:rFonts w:ascii="Calibri" w:hAnsi="Calibri" w:cs="Calibri"/>
          <w:i/>
          <w:iCs/>
          <w:color w:val="000000"/>
          <w:sz w:val="22"/>
          <w:szCs w:val="22"/>
          <w:lang w:val="en"/>
        </w:rPr>
        <w:t>Mitigé</w:t>
      </w:r>
      <w:proofErr w:type="spellEnd"/>
      <w:r>
        <w:rPr>
          <w:rStyle w:val="m6766692269012496093tm9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91"/>
          <w:rFonts w:ascii="Calibri" w:hAnsi="Calibri" w:cs="Calibri"/>
          <w:i/>
          <w:iCs/>
          <w:color w:val="000000"/>
          <w:sz w:val="22"/>
          <w:szCs w:val="22"/>
          <w:lang w:val="en"/>
        </w:rPr>
        <w:t>notamment</w:t>
      </w:r>
      <w:proofErr w:type="spellEnd"/>
      <w:r>
        <w:rPr>
          <w:rStyle w:val="m6766692269012496093tm9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pour la RC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compensation :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efforts financiers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partagés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entre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consommateurs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et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producteurs</w:t>
      </w:r>
      <w:proofErr w:type="spellEnd"/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- </w:t>
      </w:r>
      <w:r>
        <w:rPr>
          <w:rStyle w:val="m6766692269012496093tm111"/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 xml:space="preserve">Pour les </w:t>
      </w:r>
      <w:proofErr w:type="gramStart"/>
      <w:r>
        <w:rPr>
          <w:rStyle w:val="m6766692269012496093tm111"/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>paniers</w:t>
      </w:r>
      <w:r>
        <w:rPr>
          <w:rFonts w:ascii="Calibri" w:hAnsi="Calibri" w:cs="Calibri"/>
          <w:color w:val="000000"/>
          <w:sz w:val="22"/>
          <w:szCs w:val="22"/>
          <w:lang w:val="en"/>
        </w:rPr>
        <w:t> :</w:t>
      </w:r>
      <w:proofErr w:type="gramEnd"/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o</w:t>
      </w:r>
      <w:proofErr w:type="gramEnd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Augmentation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immédiate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la commission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producteur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8 à 10%</w:t>
      </w:r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o</w:t>
      </w:r>
      <w:proofErr w:type="gramEnd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Proposition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création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frais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fonctionnement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pour les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consommateurs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(3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taux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 : 10% / 5% / 0%) à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partir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mois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mai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+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cotisations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libres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>. </w:t>
      </w:r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 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réalité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:</w:t>
      </w:r>
      <w:proofErr w:type="gram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taux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uniforme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de 15% et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maintien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d’une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cotisation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semestrielle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.</w:t>
      </w:r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lastRenderedPageBreak/>
        <w:t>o</w:t>
      </w:r>
      <w:proofErr w:type="gramEnd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Objectif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progression du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chiffre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d’affaires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10% pour fin 2018. 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Stabilisation</w:t>
      </w:r>
      <w:proofErr w:type="spellEnd"/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 </w:t>
      </w:r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  <w:lang w:val="en"/>
        </w:rPr>
        <w:t>- </w:t>
      </w:r>
      <w:r>
        <w:rPr>
          <w:rStyle w:val="m6766692269012496093tm171"/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 xml:space="preserve">Pour la restauration </w:t>
      </w:r>
      <w:proofErr w:type="gramStart"/>
      <w:r>
        <w:rPr>
          <w:rStyle w:val="m6766692269012496093tm171"/>
          <w:rFonts w:ascii="Calibri" w:hAnsi="Calibri" w:cs="Calibri"/>
          <w:b/>
          <w:bCs/>
          <w:color w:val="000000"/>
          <w:sz w:val="22"/>
          <w:szCs w:val="22"/>
          <w:u w:val="single"/>
          <w:lang w:val="en"/>
        </w:rPr>
        <w:t>collective</w:t>
      </w:r>
      <w:r>
        <w:rPr>
          <w:rFonts w:ascii="Calibri" w:hAnsi="Calibri" w:cs="Calibri"/>
          <w:color w:val="000000"/>
          <w:sz w:val="22"/>
          <w:szCs w:val="22"/>
          <w:u w:val="single"/>
          <w:lang w:val="en"/>
        </w:rPr>
        <w:t> :</w:t>
      </w:r>
      <w:proofErr w:type="gramEnd"/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o</w:t>
      </w:r>
      <w:proofErr w:type="gramEnd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Augmentation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immédiate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la commission de 5 à 7% </w:t>
      </w:r>
    </w:p>
    <w:p w:rsidR="00667A88" w:rsidRDefault="00667A88" w:rsidP="00667A88">
      <w:pPr>
        <w:pStyle w:val="m6766692269012496093msolistparagraph"/>
        <w:shd w:val="clear" w:color="auto" w:fill="FFFFFF"/>
        <w:spacing w:before="2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o</w:t>
      </w:r>
      <w:proofErr w:type="gramEnd"/>
      <w:r>
        <w:rPr>
          <w:rStyle w:val="m6766692269012496093tm131"/>
          <w:rFonts w:ascii="Courier New" w:hAnsi="Courier New" w:cs="Courier New"/>
          <w:color w:val="000000"/>
          <w:sz w:val="22"/>
          <w:szCs w:val="22"/>
          <w:lang w:val="en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Objectif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progression du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chiffre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"/>
        </w:rPr>
        <w:t>d’affaires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de 50% pour fin 2018. </w:t>
      </w:r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Nous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sommes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très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141"/>
          <w:rFonts w:ascii="Calibri" w:hAnsi="Calibri" w:cs="Calibri"/>
          <w:i/>
          <w:iCs/>
          <w:color w:val="000000"/>
          <w:sz w:val="22"/>
          <w:szCs w:val="22"/>
          <w:lang w:val="en"/>
        </w:rPr>
        <w:t>dessous</w:t>
      </w:r>
      <w:proofErr w:type="spellEnd"/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résumé :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Paniers : on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garde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le cap,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mais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pas mal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problèmess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RC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Adhésion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à la Marque Collective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Monts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et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Coteaux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du Lyonnais. Participation au Cocktail des Chefs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Recherche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nouveaux </w:t>
      </w:r>
      <w:proofErr w:type="spellStart"/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partenaires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: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plantes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aromatiques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,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changement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pour le pain ?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Modification des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statuts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entérinée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AG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extraordianaire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,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puis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modification du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Règlement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Intérieur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pour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tenir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compte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del’activité</w:t>
      </w:r>
      <w:proofErr w:type="spellEnd"/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RC.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D’un point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vue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qualitatif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: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bonne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réaction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consommateurs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à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l’instauration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frais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fonctionnement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; bonne implication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dans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les distributions;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organisation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d’une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visite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d’exploitation</w:t>
      </w:r>
      <w:proofErr w:type="spellEnd"/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La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grêle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frappé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la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plupart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des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producteurs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et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l’influence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a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été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forte.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Souhait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d’un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meilleur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dialogue </w:t>
      </w:r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et</w:t>
      </w:r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du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renforcement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de la communication; nouveau flyer</w:t>
      </w:r>
    </w:p>
    <w:p w:rsidR="00667A88" w:rsidRDefault="00667A88" w:rsidP="00667A88">
      <w:pPr>
        <w:pStyle w:val="m6766692269012496093normal"/>
        <w:shd w:val="clear" w:color="auto" w:fill="FFFFFF"/>
        <w:spacing w:before="20" w:beforeAutospacing="0" w:after="20" w:afterAutospacing="0"/>
        <w:rPr>
          <w:color w:val="000000"/>
          <w:sz w:val="20"/>
          <w:szCs w:val="20"/>
        </w:rPr>
      </w:pP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L’amélioration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du site internet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n’a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pas </w:t>
      </w:r>
      <w:proofErr w:type="spellStart"/>
      <w:proofErr w:type="gram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pu</w:t>
      </w:r>
      <w:proofErr w:type="spellEnd"/>
      <w:proofErr w:type="gram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être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faite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et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doit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être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reprise </w:t>
      </w:r>
      <w:proofErr w:type="spellStart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>en</w:t>
      </w:r>
      <w:proofErr w:type="spellEnd"/>
      <w:r>
        <w:rPr>
          <w:rStyle w:val="m6766692269012496093tm71"/>
          <w:rFonts w:ascii="Calibri" w:hAnsi="Calibri" w:cs="Calibri"/>
          <w:color w:val="000000"/>
          <w:sz w:val="22"/>
          <w:szCs w:val="22"/>
          <w:lang w:val="en"/>
        </w:rPr>
        <w:t xml:space="preserve"> mains.</w:t>
      </w:r>
    </w:p>
    <w:p w:rsidR="00B233FE" w:rsidRPr="00B472B1" w:rsidRDefault="00B233FE">
      <w:pPr>
        <w:rPr>
          <w:rFonts w:cstheme="minorHAnsi"/>
          <w:sz w:val="28"/>
          <w:szCs w:val="28"/>
          <w:u w:val="single"/>
        </w:rPr>
      </w:pPr>
    </w:p>
    <w:p w:rsidR="002A6F41" w:rsidRPr="00B472B1" w:rsidRDefault="002A6F41" w:rsidP="00DF553A">
      <w:pPr>
        <w:rPr>
          <w:rFonts w:cstheme="minorHAnsi"/>
          <w:sz w:val="28"/>
          <w:szCs w:val="28"/>
        </w:rPr>
      </w:pPr>
    </w:p>
    <w:p w:rsidR="000E7F97" w:rsidRPr="00B472B1" w:rsidRDefault="000E7F97" w:rsidP="00DF553A">
      <w:pPr>
        <w:rPr>
          <w:rFonts w:cstheme="minorHAnsi"/>
          <w:sz w:val="28"/>
          <w:szCs w:val="28"/>
        </w:rPr>
      </w:pPr>
    </w:p>
    <w:p w:rsidR="007F0093" w:rsidRDefault="007F0093" w:rsidP="00DF553A">
      <w:pPr>
        <w:rPr>
          <w:rFonts w:cstheme="minorHAnsi"/>
          <w:sz w:val="28"/>
          <w:szCs w:val="28"/>
          <w:u w:val="single"/>
        </w:rPr>
      </w:pPr>
      <w:r w:rsidRPr="00B472B1">
        <w:rPr>
          <w:rFonts w:cstheme="minorHAnsi"/>
          <w:sz w:val="28"/>
          <w:szCs w:val="28"/>
          <w:u w:val="single"/>
        </w:rPr>
        <w:t>Présentation du rapport financier </w:t>
      </w:r>
      <w:r w:rsidR="00741AA5" w:rsidRPr="00B472B1">
        <w:rPr>
          <w:rFonts w:cstheme="minorHAnsi"/>
          <w:sz w:val="28"/>
          <w:szCs w:val="28"/>
          <w:u w:val="single"/>
        </w:rPr>
        <w:t xml:space="preserve">et du budget prévisionnel </w:t>
      </w:r>
      <w:r w:rsidRPr="00B472B1">
        <w:rPr>
          <w:rFonts w:cstheme="minorHAnsi"/>
          <w:sz w:val="28"/>
          <w:szCs w:val="28"/>
          <w:u w:val="single"/>
        </w:rPr>
        <w:t xml:space="preserve">par Marc </w:t>
      </w:r>
      <w:proofErr w:type="spellStart"/>
      <w:r w:rsidRPr="00B472B1">
        <w:rPr>
          <w:rFonts w:cstheme="minorHAnsi"/>
          <w:sz w:val="28"/>
          <w:szCs w:val="28"/>
          <w:u w:val="single"/>
        </w:rPr>
        <w:t>Chamarie</w:t>
      </w:r>
      <w:proofErr w:type="spellEnd"/>
      <w:r w:rsidRPr="00B472B1">
        <w:rPr>
          <w:rFonts w:cstheme="minorHAnsi"/>
          <w:sz w:val="28"/>
          <w:szCs w:val="28"/>
          <w:u w:val="single"/>
        </w:rPr>
        <w:t>, trésorier</w:t>
      </w:r>
      <w:r w:rsidR="00667A88">
        <w:rPr>
          <w:rFonts w:cstheme="minorHAnsi"/>
          <w:sz w:val="28"/>
          <w:szCs w:val="28"/>
          <w:u w:val="single"/>
        </w:rPr>
        <w:t> :</w:t>
      </w:r>
    </w:p>
    <w:p w:rsidR="00667A88" w:rsidRPr="00667A88" w:rsidRDefault="00667A88" w:rsidP="00667A88">
      <w:pPr>
        <w:shd w:val="clear" w:color="auto" w:fill="FFFFFF"/>
        <w:jc w:val="center"/>
        <w:rPr>
          <w:b/>
          <w:bCs/>
          <w:color w:val="0047FF"/>
          <w:sz w:val="28"/>
          <w:szCs w:val="28"/>
        </w:rPr>
      </w:pPr>
      <w:r w:rsidRPr="00667A88">
        <w:rPr>
          <w:b/>
          <w:bCs/>
          <w:color w:val="0047FF"/>
          <w:sz w:val="28"/>
          <w:szCs w:val="28"/>
        </w:rPr>
        <w:t>RAPPORT FINANCIER</w:t>
      </w:r>
    </w:p>
    <w:p w:rsidR="00667A88" w:rsidRDefault="00667A88" w:rsidP="00667A88">
      <w:pPr>
        <w:shd w:val="clear" w:color="auto" w:fill="FFFFFF"/>
        <w:jc w:val="center"/>
        <w:rPr>
          <w:b/>
          <w:bCs/>
          <w:color w:val="0000FF"/>
        </w:rPr>
      </w:pPr>
      <w:r>
        <w:rPr>
          <w:color w:val="0047FF"/>
        </w:rPr>
        <w:t>Exercice: mai 2017-avril 2018.</w:t>
      </w:r>
    </w:p>
    <w:p w:rsidR="00667A88" w:rsidRDefault="00667A88" w:rsidP="00667A88">
      <w:pPr>
        <w:shd w:val="clear" w:color="auto" w:fill="FFFFFF"/>
        <w:rPr>
          <w:b/>
          <w:bCs/>
        </w:rPr>
      </w:pPr>
      <w:r>
        <w:tab/>
        <w:t xml:space="preserve">         </w:t>
      </w:r>
      <w:r>
        <w:rPr>
          <w:b/>
          <w:bCs/>
        </w:rPr>
        <w:t xml:space="preserve">DEPENSES.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RECETTES. 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</w:p>
    <w:p w:rsidR="00667A88" w:rsidRDefault="00667A88" w:rsidP="00667A88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667A88" w:rsidRDefault="00667A88" w:rsidP="00667A8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6"/>
        <w:gridCol w:w="1142"/>
        <w:gridCol w:w="1365"/>
        <w:gridCol w:w="165"/>
        <w:gridCol w:w="2745"/>
        <w:gridCol w:w="1081"/>
        <w:gridCol w:w="1036"/>
      </w:tblGrid>
      <w:tr w:rsidR="00667A88" w:rsidTr="00643CDD"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Achats aux producteurs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paniers, commandes et ventes: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dont</w:t>
            </w:r>
            <w:proofErr w:type="gramEnd"/>
            <w:r>
              <w:rPr>
                <w:b/>
                <w:bCs/>
              </w:rPr>
              <w:t xml:space="preserve"> paniers salarié) 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- cantines: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90 768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proofErr w:type="gramStart"/>
            <w:r>
              <w:t>( 768</w:t>
            </w:r>
            <w:proofErr w:type="gramEnd"/>
            <w:r>
              <w:t>)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40 000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89 336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(784)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29 454</w:t>
            </w:r>
          </w:p>
        </w:tc>
        <w:tc>
          <w:tcPr>
            <w:tcW w:w="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>
            <w:pPr>
              <w:pStyle w:val="Contenudetableau"/>
            </w:pP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Ventes aux consommateurs 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  <w:proofErr w:type="spellStart"/>
            <w:r>
              <w:rPr>
                <w:b/>
                <w:bCs/>
              </w:rPr>
              <w:t>commandes</w:t>
            </w:r>
            <w:proofErr w:type="gramStart"/>
            <w:r>
              <w:rPr>
                <w:b/>
                <w:bCs/>
              </w:rPr>
              <w:t>,ventes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 - cantines:</w:t>
            </w:r>
          </w:p>
        </w:tc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 xml:space="preserve"> 80 000 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 xml:space="preserve">10 000 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40 000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79 296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 xml:space="preserve"> 9 550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 xml:space="preserve"> 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29 408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rPr>
          <w:trHeight w:hRule="exact" w:val="1209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bancaires: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105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106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Commissions: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paniers</w:t>
            </w:r>
            <w:proofErr w:type="gramStart"/>
            <w:r>
              <w:rPr>
                <w:b/>
                <w:bCs/>
              </w:rPr>
              <w:t>,commandes</w:t>
            </w:r>
            <w:proofErr w:type="spellEnd"/>
            <w:proofErr w:type="gramEnd"/>
            <w:r>
              <w:rPr>
                <w:b/>
                <w:bCs/>
              </w:rPr>
              <w:t xml:space="preserve"> et ventes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cantines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cantines: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8 200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2 400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8 041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1 728</w:t>
            </w:r>
          </w:p>
        </w:tc>
      </w:tr>
      <w:tr w:rsidR="00667A88" w:rsidTr="00643CDD">
        <w:trPr>
          <w:trHeight w:hRule="exact" w:val="43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Téléphone:</w:t>
            </w:r>
          </w:p>
          <w:p w:rsidR="00667A88" w:rsidRDefault="00667A88" w:rsidP="00643CDD">
            <w:pPr>
              <w:pStyle w:val="Contenudetableau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175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174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Adhésions: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1 100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975</w:t>
            </w:r>
          </w:p>
          <w:p w:rsidR="00667A88" w:rsidRDefault="00667A88" w:rsidP="00643CDD">
            <w:pPr>
              <w:pStyle w:val="Contenudetableau"/>
            </w:pPr>
          </w:p>
        </w:tc>
      </w:tr>
      <w:tr w:rsidR="00667A88" w:rsidTr="00643CDD">
        <w:trPr>
          <w:trHeight w:val="615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Affranchissement: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46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</w:rPr>
            </w:pP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rPr>
          <w:trHeight w:val="930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Assurance: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109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rPr>
          <w:trHeight w:val="541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Fournitures bureau: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300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290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rPr>
          <w:trHeight w:val="541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TVA collectée 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553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522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r>
              <w:rPr>
                <w:b/>
                <w:bCs/>
              </w:rPr>
              <w:t>TVA déductible 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667A88" w:rsidRDefault="00667A88" w:rsidP="00643CDD">
            <w:r>
              <w:t xml:space="preserve">       350</w:t>
            </w:r>
          </w:p>
          <w:p w:rsidR="00667A88" w:rsidRDefault="00667A88" w:rsidP="00643CDD"/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r>
              <w:t xml:space="preserve">         161</w:t>
            </w:r>
          </w:p>
          <w:p w:rsidR="00667A88" w:rsidRDefault="00667A88" w:rsidP="00643CDD"/>
        </w:tc>
      </w:tr>
      <w:tr w:rsidR="00667A88" w:rsidTr="00643CDD">
        <w:trPr>
          <w:trHeight w:val="46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Matériel: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120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Subvention Département 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400</w:t>
            </w:r>
          </w:p>
        </w:tc>
      </w:tr>
      <w:tr w:rsidR="00667A88" w:rsidTr="00643CDD">
        <w:trPr>
          <w:trHeight w:val="14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Création  site web: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69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Subvention CCVL: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rPr>
          <w:trHeight w:val="14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Refonte site + statuts 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1 500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Subvention Europe :</w:t>
            </w:r>
          </w:p>
        </w:tc>
        <w:tc>
          <w:tcPr>
            <w:tcW w:w="1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2 300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</w:tr>
      <w:tr w:rsidR="00667A88" w:rsidTr="00643CDD">
        <w:trPr>
          <w:trHeight w:val="297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Flyers 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/>
        </w:tc>
        <w:tc>
          <w:tcPr>
            <w:tcW w:w="10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/>
        </w:tc>
      </w:tr>
      <w:tr w:rsidR="00667A88" w:rsidTr="00643CDD">
        <w:trPr>
          <w:trHeight w:val="297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Maintenance site  web: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770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746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</w:tr>
      <w:tr w:rsidR="00667A88" w:rsidTr="00643CDD">
        <w:trPr>
          <w:trHeight w:val="14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Vie associative 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Intérêts Livret A :</w:t>
            </w:r>
          </w:p>
        </w:tc>
        <w:tc>
          <w:tcPr>
            <w:tcW w:w="1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50</w:t>
            </w:r>
          </w:p>
        </w:tc>
        <w:tc>
          <w:tcPr>
            <w:tcW w:w="103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53</w:t>
            </w:r>
          </w:p>
        </w:tc>
      </w:tr>
      <w:tr w:rsidR="00667A88" w:rsidTr="00643CDD">
        <w:trPr>
          <w:trHeight w:val="14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Cotisation Le Lyonnais: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r>
              <w:t>50</w:t>
            </w:r>
          </w:p>
        </w:tc>
        <w:tc>
          <w:tcPr>
            <w:tcW w:w="10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r>
              <w:t>53</w:t>
            </w:r>
          </w:p>
        </w:tc>
      </w:tr>
      <w:tr w:rsidR="00667A88" w:rsidTr="00643CDD"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Prestations Conseil organisationnel 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500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Impôt C.F.E 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127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127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rPr>
          <w:trHeight w:val="69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de déplacement: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150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149</w:t>
            </w: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862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rPr>
          <w:trHeight w:val="438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Emploi salarié: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16 500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16 690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Aide à l'emploi: 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7 800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7 896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rPr>
          <w:trHeight w:val="357"/>
        </w:trPr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153 478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138 648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153 500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138 508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</w:tr>
      <w:tr w:rsidR="00667A88" w:rsidTr="00643CDD">
        <w:trPr>
          <w:trHeight w:val="1221"/>
        </w:trPr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Charges exceptionnelles : </w:t>
            </w:r>
            <w:proofErr w:type="gramStart"/>
            <w:r>
              <w:rPr>
                <w:b/>
                <w:bCs/>
              </w:rPr>
              <w:t>( arriéré</w:t>
            </w:r>
            <w:proofErr w:type="gramEnd"/>
            <w:r>
              <w:rPr>
                <w:b/>
                <w:bCs/>
              </w:rPr>
              <w:t xml:space="preserve"> exercice antérieur) :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rPr>
                <w:b/>
                <w:bCs/>
              </w:rPr>
              <w:t>49</w:t>
            </w:r>
          </w:p>
        </w:tc>
        <w:tc>
          <w:tcPr>
            <w:tcW w:w="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7A88" w:rsidRDefault="00667A88" w:rsidP="00643CDD">
            <w:pPr>
              <w:pStyle w:val="Contenudetableau"/>
            </w:pP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Produits exceptionnels : </w:t>
            </w:r>
          </w:p>
          <w:p w:rsidR="00667A88" w:rsidRDefault="00667A88" w:rsidP="00643CDD">
            <w:pPr>
              <w:pStyle w:val="Contenudetableau"/>
              <w:rPr>
                <w:color w:val="DC2300"/>
              </w:rPr>
            </w:pPr>
            <w:proofErr w:type="gramStart"/>
            <w:r>
              <w:rPr>
                <w:b/>
                <w:bCs/>
              </w:rPr>
              <w:t>( Dettes</w:t>
            </w:r>
            <w:proofErr w:type="gramEnd"/>
            <w:r>
              <w:rPr>
                <w:b/>
                <w:bCs/>
              </w:rPr>
              <w:t xml:space="preserve"> exercice antérieur annulées)</w:t>
            </w:r>
          </w:p>
          <w:p w:rsidR="00667A88" w:rsidRDefault="00667A88" w:rsidP="00643CDD">
            <w:pPr>
              <w:pStyle w:val="Contenudetableau"/>
              <w:jc w:val="right"/>
              <w:rPr>
                <w:color w:val="DC2300"/>
              </w:rPr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</w:rPr>
            </w:pP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        217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</w:tr>
      <w:tr w:rsidR="00667A88" w:rsidTr="00643CDD"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 général: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138 697</w:t>
            </w: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67A88" w:rsidRDefault="00667A88" w:rsidP="00643CDD"/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 général: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138 725</w:t>
            </w:r>
          </w:p>
          <w:p w:rsidR="00667A88" w:rsidRDefault="00667A88" w:rsidP="00643CDD">
            <w:pPr>
              <w:pStyle w:val="Contenudetableau"/>
              <w:jc w:val="right"/>
              <w:rPr>
                <w:b/>
                <w:bCs/>
                <w:u w:val="single"/>
              </w:rPr>
            </w:pP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</w:tr>
      <w:tr w:rsidR="00667A88" w:rsidTr="00643CDD">
        <w:trPr>
          <w:trHeight w:val="612"/>
        </w:trPr>
        <w:tc>
          <w:tcPr>
            <w:tcW w:w="10380" w:type="dxa"/>
            <w:gridSpan w:val="7"/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  <w:color w:val="DC2300"/>
              </w:rPr>
            </w:pPr>
          </w:p>
          <w:p w:rsidR="00667A88" w:rsidRDefault="00667A88" w:rsidP="00643CDD">
            <w:pPr>
              <w:pStyle w:val="Contenudetableau"/>
              <w:rPr>
                <w:b/>
                <w:bCs/>
                <w:color w:val="DC23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DC2300"/>
              </w:rPr>
              <w:t xml:space="preserve">                                      </w:t>
            </w:r>
            <w:r>
              <w:rPr>
                <w:b/>
                <w:bCs/>
                <w:color w:val="DC23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DC2300"/>
                <w:sz w:val="32"/>
                <w:szCs w:val="32"/>
                <w:u w:val="single"/>
              </w:rPr>
              <w:t xml:space="preserve"> Résultat:    + 28</w:t>
            </w:r>
          </w:p>
          <w:p w:rsidR="00667A88" w:rsidRDefault="00667A88" w:rsidP="00643CDD">
            <w:pPr>
              <w:pStyle w:val="Contenudetableau"/>
              <w:rPr>
                <w:b/>
                <w:bCs/>
                <w:color w:val="DC2300"/>
                <w:sz w:val="32"/>
                <w:szCs w:val="32"/>
                <w:u w:val="single"/>
              </w:rPr>
            </w:pPr>
          </w:p>
        </w:tc>
      </w:tr>
    </w:tbl>
    <w:p w:rsidR="00667A88" w:rsidRDefault="00667A88" w:rsidP="00667A88">
      <w:pPr>
        <w:widowControl w:val="0"/>
        <w:numPr>
          <w:ilvl w:val="0"/>
          <w:numId w:val="3"/>
        </w:numPr>
        <w:shd w:val="clear" w:color="auto" w:fill="FFFF99"/>
        <w:suppressAutoHyphens/>
        <w:spacing w:after="0" w:line="240" w:lineRule="auto"/>
      </w:pPr>
      <w:r>
        <w:t>en jaune : budget prévisionnel au 15/11/2017</w:t>
      </w:r>
    </w:p>
    <w:p w:rsidR="00667A88" w:rsidRDefault="00667A88" w:rsidP="00667A88">
      <w:pPr>
        <w:widowControl w:val="0"/>
        <w:numPr>
          <w:ilvl w:val="0"/>
          <w:numId w:val="3"/>
        </w:numPr>
        <w:shd w:val="clear" w:color="auto" w:fill="83CAFF"/>
        <w:suppressAutoHyphens/>
        <w:spacing w:after="0" w:line="240" w:lineRule="auto"/>
      </w:pPr>
      <w:r>
        <w:t xml:space="preserve"> en bleu</w:t>
      </w:r>
      <w:proofErr w:type="gramStart"/>
      <w:r>
        <w:t>:  réalisé</w:t>
      </w:r>
      <w:proofErr w:type="gramEnd"/>
      <w:r>
        <w:t xml:space="preserve"> au 30 avril 2018.</w:t>
      </w:r>
    </w:p>
    <w:p w:rsidR="00667A88" w:rsidRDefault="00667A88" w:rsidP="00667A88">
      <w:pPr>
        <w:shd w:val="clear" w:color="auto" w:fill="FFFFFF"/>
        <w:jc w:val="center"/>
        <w:rPr>
          <w:b/>
          <w:bCs/>
          <w:color w:val="00DCFF"/>
        </w:rPr>
      </w:pPr>
    </w:p>
    <w:p w:rsidR="00667A88" w:rsidRDefault="00667A88" w:rsidP="00667A88">
      <w:pPr>
        <w:shd w:val="clear" w:color="auto" w:fill="FFFFFF"/>
        <w:jc w:val="center"/>
        <w:rPr>
          <w:b/>
          <w:bCs/>
          <w:color w:val="00DCFF"/>
        </w:rPr>
      </w:pPr>
    </w:p>
    <w:p w:rsidR="00667A88" w:rsidRPr="00667A88" w:rsidRDefault="00667A88" w:rsidP="00667A88">
      <w:pPr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667A88">
        <w:rPr>
          <w:b/>
          <w:bCs/>
          <w:color w:val="00DCFF"/>
          <w:sz w:val="28"/>
          <w:szCs w:val="28"/>
        </w:rPr>
        <w:t>BUDGET PREVISIONNEL</w:t>
      </w:r>
    </w:p>
    <w:p w:rsidR="00667A88" w:rsidRDefault="00667A88" w:rsidP="00667A88">
      <w:pPr>
        <w:shd w:val="clear" w:color="auto" w:fill="FFFFFF"/>
        <w:jc w:val="center"/>
      </w:pPr>
      <w:r>
        <w:rPr>
          <w:b/>
          <w:bCs/>
          <w:color w:val="008080"/>
        </w:rPr>
        <w:t>Exercice: mai 2018-avril 2019.</w:t>
      </w:r>
    </w:p>
    <w:p w:rsidR="00667A88" w:rsidRDefault="00667A88" w:rsidP="00667A88">
      <w:pPr>
        <w:jc w:val="center"/>
      </w:pPr>
    </w:p>
    <w:p w:rsidR="00667A88" w:rsidRDefault="00667A88" w:rsidP="00667A88">
      <w:pPr>
        <w:shd w:val="clear" w:color="auto" w:fill="FFFFFF"/>
        <w:rPr>
          <w:b/>
          <w:bCs/>
        </w:rPr>
      </w:pPr>
      <w:r>
        <w:tab/>
        <w:t xml:space="preserve">         </w:t>
      </w:r>
      <w:r>
        <w:rPr>
          <w:b/>
          <w:bCs/>
        </w:rPr>
        <w:t xml:space="preserve">DEPENSES.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RECETTES. 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</w:p>
    <w:p w:rsidR="00667A88" w:rsidRDefault="00667A88" w:rsidP="00667A88">
      <w:pPr>
        <w:shd w:val="clear" w:color="auto" w:fill="FFFFFF"/>
        <w:rPr>
          <w:b/>
          <w:bCs/>
        </w:rPr>
      </w:pP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8"/>
        <w:gridCol w:w="1121"/>
        <w:gridCol w:w="1055"/>
        <w:gridCol w:w="280"/>
        <w:gridCol w:w="2588"/>
        <w:gridCol w:w="1055"/>
        <w:gridCol w:w="1091"/>
      </w:tblGrid>
      <w:tr w:rsidR="00667A88" w:rsidTr="00643CD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Achats aux producteurs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paniers</w:t>
            </w:r>
            <w:proofErr w:type="gramStart"/>
            <w:r>
              <w:rPr>
                <w:b/>
                <w:bCs/>
              </w:rPr>
              <w:t>,commandes</w:t>
            </w:r>
            <w:proofErr w:type="spellEnd"/>
            <w:proofErr w:type="gramEnd"/>
            <w:r>
              <w:rPr>
                <w:b/>
                <w:bCs/>
              </w:rPr>
              <w:t xml:space="preserve"> et ventes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dont</w:t>
            </w:r>
            <w:proofErr w:type="gramEnd"/>
            <w:r>
              <w:rPr>
                <w:b/>
                <w:bCs/>
              </w:rPr>
              <w:t xml:space="preserve"> paniers salarié) :</w:t>
            </w:r>
          </w:p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- cantines :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31 822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(320)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10 773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80 752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(752)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28 000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>
            <w:pPr>
              <w:pStyle w:val="Contenudetableau"/>
            </w:pP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Ventes aux consommateurs : 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paniers: 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commandes, ventes 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cantines : 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32 631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2 820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10 806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72 500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7 500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28 000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Téléphone 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  <w:vAlign w:val="center"/>
          </w:tcPr>
          <w:p w:rsidR="00667A88" w:rsidRDefault="00667A88" w:rsidP="00643CDD">
            <w:pPr>
              <w:pStyle w:val="Contenudetableau"/>
              <w:jc w:val="right"/>
            </w:pPr>
            <w:r>
              <w:t>56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67A88" w:rsidRDefault="00667A88" w:rsidP="00643CDD">
            <w:pPr>
              <w:pStyle w:val="Contenudetableau"/>
              <w:jc w:val="right"/>
            </w:pPr>
            <w:r>
              <w:t>168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Commissions:</w:t>
            </w:r>
          </w:p>
          <w:p w:rsidR="00667A88" w:rsidRDefault="00667A88" w:rsidP="00643CD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paniers, commandes et ventes :</w:t>
            </w:r>
          </w:p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 - cantines : </w:t>
            </w:r>
          </w:p>
        </w:tc>
        <w:tc>
          <w:tcPr>
            <w:tcW w:w="1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3 229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801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</w:p>
          <w:p w:rsidR="00667A88" w:rsidRDefault="00667A88" w:rsidP="00643CDD">
            <w:pPr>
              <w:pStyle w:val="Contenudetableau"/>
              <w:jc w:val="right"/>
            </w:pPr>
            <w:r>
              <w:t>8 075</w:t>
            </w:r>
          </w:p>
          <w:p w:rsidR="00667A88" w:rsidRDefault="00667A88" w:rsidP="00643CDD">
            <w:pPr>
              <w:pStyle w:val="Contenudetableau"/>
              <w:jc w:val="right"/>
            </w:pPr>
            <w:r>
              <w:t>2 000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bancaires 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53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jc w:val="right"/>
            </w:pPr>
            <w:r>
              <w:t>116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/>
        </w:tc>
        <w:tc>
          <w:tcPr>
            <w:tcW w:w="1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/>
        </w:tc>
      </w:tr>
      <w:tr w:rsidR="00667A88" w:rsidTr="00643CDD">
        <w:trPr>
          <w:trHeight w:val="408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Fournitures bureau 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119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290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/>
        </w:tc>
        <w:tc>
          <w:tcPr>
            <w:tcW w:w="1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/>
        </w:tc>
      </w:tr>
      <w:tr w:rsidR="00667A88" w:rsidTr="00643CDD">
        <w:trPr>
          <w:trHeight w:val="324"/>
        </w:trPr>
        <w:tc>
          <w:tcPr>
            <w:tcW w:w="2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r>
              <w:rPr>
                <w:b/>
                <w:bCs/>
              </w:rPr>
              <w:t>Affranchissement :</w:t>
            </w:r>
          </w:p>
        </w:tc>
        <w:tc>
          <w:tcPr>
            <w:tcW w:w="11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shd w:val="clear" w:color="auto" w:fill="83CAFF"/>
              <w:jc w:val="right"/>
            </w:pPr>
            <w:r>
              <w:t>10</w:t>
            </w:r>
          </w:p>
          <w:p w:rsidR="00667A88" w:rsidRDefault="00667A88" w:rsidP="00643CDD">
            <w:pPr>
              <w:pStyle w:val="Contenudetableau"/>
              <w:shd w:val="clear" w:color="auto" w:fill="83CAFF"/>
              <w:jc w:val="right"/>
            </w:pPr>
          </w:p>
        </w:tc>
        <w:tc>
          <w:tcPr>
            <w:tcW w:w="1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jc w:val="right"/>
            </w:pPr>
            <w:r>
              <w:t>30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Adhésions: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430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950</w:t>
            </w:r>
          </w:p>
        </w:tc>
      </w:tr>
      <w:tr w:rsidR="00667A88" w:rsidTr="00643CDD">
        <w:trPr>
          <w:trHeight w:val="357"/>
        </w:trPr>
        <w:tc>
          <w:tcPr>
            <w:tcW w:w="2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1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/>
        </w:tc>
        <w:tc>
          <w:tcPr>
            <w:tcW w:w="1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r>
              <w:t>30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de fonctionnement 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5365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12 000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rPr>
          <w:trHeight w:val="360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TVA collectée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210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525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r>
              <w:rPr>
                <w:b/>
                <w:bCs/>
              </w:rPr>
              <w:t>TVA déductible 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jc w:val="right"/>
              <w:rPr>
                <w:shd w:val="clear" w:color="auto" w:fill="FFFF00"/>
              </w:rPr>
            </w:pPr>
            <w:r>
              <w:t>29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300</w:t>
            </w:r>
          </w:p>
          <w:p w:rsidR="00667A88" w:rsidRDefault="00667A88" w:rsidP="00643CDD">
            <w:pPr>
              <w:jc w:val="right"/>
              <w:rPr>
                <w:shd w:val="clear" w:color="auto" w:fill="FFFF00"/>
              </w:rPr>
            </w:pP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Assurance: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110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73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rPr>
          <w:trHeight w:val="81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Matériel : 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120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734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/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Flyers: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580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Intérêts livret A: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60</w:t>
            </w: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Maintenance sites web 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735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7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</w:tr>
      <w:tr w:rsidR="00667A88" w:rsidTr="00643CDD">
        <w:trPr>
          <w:trHeight w:val="345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Sacs 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533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Subvention Département 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300</w:t>
            </w: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Vie associative: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Subvention CCVL :</w:t>
            </w:r>
          </w:p>
        </w:tc>
        <w:tc>
          <w:tcPr>
            <w:tcW w:w="1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1 000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Cotisation. Le Lyonnais 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/>
        </w:tc>
        <w:tc>
          <w:tcPr>
            <w:tcW w:w="1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/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 xml:space="preserve">Impôt C.F.E: 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127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r>
              <w:rPr>
                <w:b/>
                <w:bCs/>
              </w:rPr>
              <w:t>Subvention Europe :</w:t>
            </w:r>
          </w:p>
        </w:tc>
        <w:tc>
          <w:tcPr>
            <w:tcW w:w="1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>
            <w:pPr>
              <w:jc w:val="right"/>
            </w:pPr>
            <w:r>
              <w:t>0</w:t>
            </w:r>
          </w:p>
          <w:p w:rsidR="00667A88" w:rsidRDefault="00667A88" w:rsidP="00643CDD">
            <w:pPr>
              <w:jc w:val="right"/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jc w:val="right"/>
            </w:pPr>
            <w:r>
              <w:t>1 000</w:t>
            </w:r>
          </w:p>
          <w:p w:rsidR="00667A88" w:rsidRDefault="00667A88" w:rsidP="00643CDD">
            <w:pPr>
              <w:jc w:val="right"/>
            </w:pPr>
          </w:p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Frais de déplacement: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150</w:t>
            </w: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/>
        </w:tc>
        <w:tc>
          <w:tcPr>
            <w:tcW w:w="1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67A88" w:rsidRDefault="00667A88" w:rsidP="00643CDD"/>
        </w:tc>
        <w:tc>
          <w:tcPr>
            <w:tcW w:w="1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/>
        </w:tc>
      </w:tr>
      <w:tr w:rsidR="00667A88" w:rsidTr="00643CDD"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</w:pPr>
            <w:r>
              <w:rPr>
                <w:b/>
                <w:bCs/>
              </w:rPr>
              <w:t>Emploi salarié 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</w:pPr>
            <w:r>
              <w:t>8 317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jc w:val="right"/>
            </w:pPr>
            <w:r>
              <w:t>20 050</w:t>
            </w:r>
          </w:p>
          <w:p w:rsidR="00667A88" w:rsidRDefault="00667A88" w:rsidP="00643CDD">
            <w:pPr>
              <w:pStyle w:val="Contenudetableau"/>
              <w:jc w:val="right"/>
            </w:pP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47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b/>
                <w:bCs/>
              </w:rPr>
            </w:pPr>
          </w:p>
        </w:tc>
      </w:tr>
      <w:tr w:rsidR="00667A88" w:rsidTr="00643CDD">
        <w:trPr>
          <w:trHeight w:val="210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51 360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shd w:val="clear" w:color="auto" w:fill="FFFF99"/>
              <w:jc w:val="right"/>
              <w:rPr>
                <w:u w:val="single"/>
              </w:rPr>
            </w:pPr>
            <w:r>
              <w:rPr>
                <w:u w:val="single"/>
              </w:rPr>
              <w:t>132 686</w:t>
            </w:r>
          </w:p>
          <w:p w:rsidR="00667A88" w:rsidRDefault="00667A88" w:rsidP="00643CDD">
            <w:pPr>
              <w:pStyle w:val="Contenudetableau"/>
              <w:shd w:val="clear" w:color="auto" w:fill="FFFF99"/>
              <w:jc w:val="right"/>
              <w:rPr>
                <w:u w:val="single"/>
              </w:rPr>
            </w:pPr>
          </w:p>
        </w:tc>
        <w:tc>
          <w:tcPr>
            <w:tcW w:w="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67A88" w:rsidRDefault="00667A88" w:rsidP="00643CDD"/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A88" w:rsidRDefault="00667A88" w:rsidP="00643CDD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56 111</w:t>
            </w:r>
          </w:p>
          <w:p w:rsidR="00667A88" w:rsidRDefault="00667A88" w:rsidP="00643CDD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67A88" w:rsidRDefault="00667A88" w:rsidP="00643CDD">
            <w:pPr>
              <w:pStyle w:val="Contenudetableau"/>
              <w:shd w:val="clear" w:color="auto" w:fill="FFFF99"/>
              <w:jc w:val="right"/>
              <w:rPr>
                <w:u w:val="single"/>
              </w:rPr>
            </w:pPr>
            <w:r>
              <w:rPr>
                <w:u w:val="single"/>
              </w:rPr>
              <w:t>133 685</w:t>
            </w:r>
          </w:p>
          <w:p w:rsidR="00667A88" w:rsidRDefault="00667A88" w:rsidP="00643CDD">
            <w:pPr>
              <w:pStyle w:val="Contenudetableau"/>
              <w:shd w:val="clear" w:color="auto" w:fill="FFFF99"/>
              <w:jc w:val="right"/>
              <w:rPr>
                <w:u w:val="single"/>
              </w:rPr>
            </w:pPr>
          </w:p>
        </w:tc>
      </w:tr>
    </w:tbl>
    <w:p w:rsidR="00667A88" w:rsidRDefault="00667A88" w:rsidP="00667A88"/>
    <w:p w:rsidR="00667A88" w:rsidRDefault="00667A88" w:rsidP="00667A88">
      <w:pPr>
        <w:widowControl w:val="0"/>
        <w:numPr>
          <w:ilvl w:val="0"/>
          <w:numId w:val="3"/>
        </w:numPr>
        <w:shd w:val="clear" w:color="auto" w:fill="99CCFF"/>
        <w:suppressAutoHyphens/>
        <w:spacing w:after="0" w:line="240" w:lineRule="auto"/>
      </w:pPr>
      <w:r>
        <w:t>en bleu: opérations réalisées au 30/09/2018.</w:t>
      </w:r>
    </w:p>
    <w:p w:rsidR="00667A88" w:rsidRDefault="00667A88" w:rsidP="00DF553A">
      <w:pPr>
        <w:rPr>
          <w:rFonts w:cstheme="minorHAnsi"/>
          <w:sz w:val="28"/>
          <w:szCs w:val="28"/>
          <w:u w:val="single"/>
        </w:rPr>
      </w:pPr>
    </w:p>
    <w:p w:rsidR="00B233FE" w:rsidRDefault="006F23FC" w:rsidP="00DF55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Débats :</w:t>
      </w:r>
    </w:p>
    <w:p w:rsidR="006F23FC" w:rsidRDefault="006F23FC" w:rsidP="00DF553A">
      <w:pPr>
        <w:rPr>
          <w:sz w:val="28"/>
          <w:szCs w:val="28"/>
        </w:rPr>
      </w:pPr>
      <w:r w:rsidRPr="006F23FC">
        <w:rPr>
          <w:sz w:val="28"/>
          <w:szCs w:val="28"/>
        </w:rPr>
        <w:t>Différents sujets on</w:t>
      </w:r>
      <w:r>
        <w:rPr>
          <w:sz w:val="28"/>
          <w:szCs w:val="28"/>
        </w:rPr>
        <w:t>t</w:t>
      </w:r>
      <w:r w:rsidRPr="006F23FC">
        <w:rPr>
          <w:sz w:val="28"/>
          <w:szCs w:val="28"/>
        </w:rPr>
        <w:t xml:space="preserve"> été abordés lors de ces débats :</w:t>
      </w:r>
    </w:p>
    <w:p w:rsidR="006F23FC" w:rsidRDefault="006F23FC" w:rsidP="006F23F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F23FC">
        <w:rPr>
          <w:sz w:val="28"/>
          <w:szCs w:val="28"/>
        </w:rPr>
        <w:t>Sur l’activité paniers</w:t>
      </w:r>
      <w:r>
        <w:rPr>
          <w:sz w:val="28"/>
          <w:szCs w:val="28"/>
        </w:rPr>
        <w:t xml:space="preserve"> : </w:t>
      </w:r>
    </w:p>
    <w:p w:rsidR="006F23FC" w:rsidRDefault="006F23FC" w:rsidP="006F23F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L’ambiance lors de la distribution est en amélioration et la visite d’exploitation permet de mieux se connaitre.</w:t>
      </w:r>
    </w:p>
    <w:p w:rsidR="006F23FC" w:rsidRDefault="006F23FC" w:rsidP="006F23F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bouche à oreille est une bonne dynamique mais encore à développer.</w:t>
      </w:r>
    </w:p>
    <w:p w:rsidR="006F23FC" w:rsidRDefault="006F23FC" w:rsidP="006F23F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prix des produits n’est-il pas trop cher ? Et la pertinence de la décision prise d’intégrer les frais de fonctionnement aux commandes et ventes sur place se pose.</w:t>
      </w:r>
    </w:p>
    <w:p w:rsidR="006F23FC" w:rsidRDefault="006F23FC" w:rsidP="006F23F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L’idée émise de se faire connaitre en passant par les parents d’élèves.</w:t>
      </w:r>
    </w:p>
    <w:p w:rsidR="006F23FC" w:rsidRDefault="006F23FC" w:rsidP="006F23F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F23FC">
        <w:rPr>
          <w:sz w:val="28"/>
          <w:szCs w:val="28"/>
        </w:rPr>
        <w:t>Sur l’activité cantines :</w:t>
      </w:r>
    </w:p>
    <w:p w:rsidR="006F23FC" w:rsidRDefault="006F23FC" w:rsidP="006F23F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Leurs commandes dépendent fortement du chef </w:t>
      </w:r>
      <w:r w:rsidR="00314A88">
        <w:rPr>
          <w:sz w:val="28"/>
          <w:szCs w:val="28"/>
        </w:rPr>
        <w:t>d’où des écarts très importants.</w:t>
      </w:r>
      <w:r>
        <w:rPr>
          <w:sz w:val="28"/>
          <w:szCs w:val="28"/>
        </w:rPr>
        <w:tab/>
      </w:r>
    </w:p>
    <w:p w:rsidR="006F23FC" w:rsidRPr="006F23FC" w:rsidRDefault="006F23FC" w:rsidP="006F23FC">
      <w:pPr>
        <w:rPr>
          <w:sz w:val="28"/>
          <w:szCs w:val="28"/>
        </w:rPr>
      </w:pPr>
    </w:p>
    <w:p w:rsidR="006F23FC" w:rsidRPr="006F23FC" w:rsidRDefault="006F23FC" w:rsidP="006F23FC">
      <w:pPr>
        <w:ind w:left="708"/>
        <w:rPr>
          <w:sz w:val="28"/>
          <w:szCs w:val="28"/>
        </w:rPr>
      </w:pPr>
    </w:p>
    <w:p w:rsidR="006F23FC" w:rsidRPr="006F23FC" w:rsidRDefault="006F23FC" w:rsidP="006F23FC">
      <w:pPr>
        <w:ind w:left="708"/>
        <w:rPr>
          <w:sz w:val="28"/>
          <w:szCs w:val="28"/>
        </w:rPr>
      </w:pPr>
    </w:p>
    <w:p w:rsidR="007A5A20" w:rsidRPr="00B472B1" w:rsidRDefault="002A6F41">
      <w:pPr>
        <w:rPr>
          <w:sz w:val="28"/>
          <w:szCs w:val="28"/>
          <w:u w:val="single"/>
        </w:rPr>
      </w:pPr>
      <w:r w:rsidRPr="00B472B1">
        <w:rPr>
          <w:sz w:val="28"/>
          <w:szCs w:val="28"/>
          <w:u w:val="single"/>
        </w:rPr>
        <w:t xml:space="preserve">Votes </w:t>
      </w:r>
    </w:p>
    <w:p w:rsidR="007A5A20" w:rsidRPr="00B472B1" w:rsidRDefault="00780253">
      <w:pPr>
        <w:rPr>
          <w:sz w:val="28"/>
          <w:szCs w:val="28"/>
        </w:rPr>
      </w:pPr>
      <w:r>
        <w:rPr>
          <w:sz w:val="28"/>
          <w:szCs w:val="28"/>
        </w:rPr>
        <w:t>Après débat</w:t>
      </w:r>
      <w:r w:rsidR="00314A88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, l</w:t>
      </w:r>
      <w:r w:rsidR="007A5A20" w:rsidRPr="00B472B1">
        <w:rPr>
          <w:sz w:val="28"/>
          <w:szCs w:val="28"/>
        </w:rPr>
        <w:t>e rapport d’activité et le rapport financier sont votés à l’unanimité.</w:t>
      </w:r>
    </w:p>
    <w:p w:rsidR="00BB510C" w:rsidRPr="00B472B1" w:rsidRDefault="00BB510C">
      <w:pPr>
        <w:rPr>
          <w:sz w:val="28"/>
          <w:szCs w:val="28"/>
        </w:rPr>
      </w:pPr>
    </w:p>
    <w:p w:rsidR="00BB510C" w:rsidRPr="00B472B1" w:rsidRDefault="00BB510C">
      <w:pPr>
        <w:rPr>
          <w:sz w:val="28"/>
          <w:szCs w:val="28"/>
        </w:rPr>
      </w:pPr>
      <w:r w:rsidRPr="00B472B1">
        <w:rPr>
          <w:sz w:val="28"/>
          <w:szCs w:val="28"/>
        </w:rPr>
        <w:t>Elections au conseil d’administration :</w:t>
      </w:r>
    </w:p>
    <w:p w:rsidR="00BB510C" w:rsidRPr="00B472B1" w:rsidRDefault="00BB510C" w:rsidP="005C70CF">
      <w:pPr>
        <w:ind w:left="708"/>
        <w:rPr>
          <w:sz w:val="28"/>
          <w:szCs w:val="28"/>
        </w:rPr>
      </w:pPr>
      <w:r w:rsidRPr="00B472B1">
        <w:rPr>
          <w:sz w:val="28"/>
          <w:szCs w:val="28"/>
        </w:rPr>
        <w:t xml:space="preserve">Collège producteurs : </w:t>
      </w:r>
      <w:r w:rsidR="004D414C" w:rsidRPr="00B472B1">
        <w:rPr>
          <w:sz w:val="28"/>
          <w:szCs w:val="28"/>
        </w:rPr>
        <w:t>Christophe Girardet n’est plus membre du CA</w:t>
      </w:r>
      <w:r w:rsidR="00F777AB" w:rsidRPr="00B472B1">
        <w:rPr>
          <w:sz w:val="28"/>
          <w:szCs w:val="28"/>
        </w:rPr>
        <w:t>.</w:t>
      </w:r>
    </w:p>
    <w:p w:rsidR="00BB510C" w:rsidRPr="00B472B1" w:rsidRDefault="00BB510C" w:rsidP="005C70CF">
      <w:pPr>
        <w:ind w:left="708"/>
        <w:rPr>
          <w:sz w:val="28"/>
          <w:szCs w:val="28"/>
        </w:rPr>
      </w:pPr>
      <w:r w:rsidRPr="00B472B1">
        <w:rPr>
          <w:sz w:val="28"/>
          <w:szCs w:val="28"/>
        </w:rPr>
        <w:t xml:space="preserve">Collège consommateurs : </w:t>
      </w:r>
      <w:r w:rsidR="004D414C" w:rsidRPr="00B472B1">
        <w:rPr>
          <w:sz w:val="28"/>
          <w:szCs w:val="28"/>
        </w:rPr>
        <w:t xml:space="preserve">Patrice Jésus se retire et est remplacé par Séverine </w:t>
      </w:r>
      <w:proofErr w:type="spellStart"/>
      <w:r w:rsidR="004D414C" w:rsidRPr="00B472B1">
        <w:rPr>
          <w:sz w:val="28"/>
          <w:szCs w:val="28"/>
        </w:rPr>
        <w:t>Quétin</w:t>
      </w:r>
      <w:proofErr w:type="spellEnd"/>
      <w:r w:rsidR="00F777AB" w:rsidRPr="00B472B1">
        <w:rPr>
          <w:sz w:val="28"/>
          <w:szCs w:val="28"/>
        </w:rPr>
        <w:t>.</w:t>
      </w:r>
    </w:p>
    <w:p w:rsidR="00F77794" w:rsidRPr="00B472B1" w:rsidRDefault="00BB510C" w:rsidP="00780253">
      <w:pPr>
        <w:rPr>
          <w:sz w:val="28"/>
          <w:szCs w:val="28"/>
        </w:rPr>
      </w:pPr>
      <w:r w:rsidRPr="00B472B1">
        <w:rPr>
          <w:sz w:val="28"/>
          <w:szCs w:val="28"/>
        </w:rPr>
        <w:t>Elections du bureau :</w:t>
      </w:r>
      <w:r w:rsidR="00F77794" w:rsidRPr="00B472B1">
        <w:rPr>
          <w:sz w:val="28"/>
          <w:szCs w:val="28"/>
        </w:rPr>
        <w:t xml:space="preserve"> </w:t>
      </w:r>
      <w:r w:rsidR="004D414C" w:rsidRPr="00B472B1">
        <w:rPr>
          <w:sz w:val="28"/>
          <w:szCs w:val="28"/>
        </w:rPr>
        <w:t xml:space="preserve">Séverine </w:t>
      </w:r>
      <w:proofErr w:type="spellStart"/>
      <w:r w:rsidR="004D414C" w:rsidRPr="00B472B1">
        <w:rPr>
          <w:sz w:val="28"/>
          <w:szCs w:val="28"/>
        </w:rPr>
        <w:t>Quétin</w:t>
      </w:r>
      <w:proofErr w:type="spellEnd"/>
      <w:r w:rsidR="004D414C" w:rsidRPr="00B472B1">
        <w:rPr>
          <w:sz w:val="28"/>
          <w:szCs w:val="28"/>
        </w:rPr>
        <w:t xml:space="preserve"> devient trésorière et Marc </w:t>
      </w:r>
      <w:proofErr w:type="spellStart"/>
      <w:r w:rsidR="004D414C" w:rsidRPr="00B472B1">
        <w:rPr>
          <w:sz w:val="28"/>
          <w:szCs w:val="28"/>
        </w:rPr>
        <w:t>Chamarie</w:t>
      </w:r>
      <w:proofErr w:type="spellEnd"/>
      <w:r w:rsidR="004D414C" w:rsidRPr="00B472B1">
        <w:rPr>
          <w:sz w:val="28"/>
          <w:szCs w:val="28"/>
        </w:rPr>
        <w:t xml:space="preserve"> trésorier adjoint.</w:t>
      </w:r>
      <w:r w:rsidR="00BE7EFA" w:rsidRPr="00B472B1">
        <w:rPr>
          <w:sz w:val="28"/>
          <w:szCs w:val="28"/>
        </w:rPr>
        <w:t xml:space="preserve"> </w:t>
      </w:r>
      <w:r w:rsidR="00F77794" w:rsidRPr="00B472B1">
        <w:rPr>
          <w:sz w:val="28"/>
          <w:szCs w:val="28"/>
        </w:rPr>
        <w:t>Pas d</w:t>
      </w:r>
      <w:r w:rsidR="00BE7EFA" w:rsidRPr="00B472B1">
        <w:rPr>
          <w:sz w:val="28"/>
          <w:szCs w:val="28"/>
        </w:rPr>
        <w:t>’autre</w:t>
      </w:r>
      <w:r w:rsidR="00F77794" w:rsidRPr="00B472B1">
        <w:rPr>
          <w:sz w:val="28"/>
          <w:szCs w:val="28"/>
        </w:rPr>
        <w:t xml:space="preserve"> modification</w:t>
      </w:r>
      <w:r w:rsidR="00BE7EFA" w:rsidRPr="00B472B1">
        <w:rPr>
          <w:sz w:val="28"/>
          <w:szCs w:val="28"/>
        </w:rPr>
        <w:t>.</w:t>
      </w:r>
    </w:p>
    <w:p w:rsidR="00BB510C" w:rsidRPr="00B472B1" w:rsidRDefault="00B7510A">
      <w:pPr>
        <w:rPr>
          <w:sz w:val="28"/>
          <w:szCs w:val="28"/>
        </w:rPr>
      </w:pPr>
      <w:r w:rsidRPr="00B472B1">
        <w:rPr>
          <w:sz w:val="28"/>
          <w:szCs w:val="28"/>
        </w:rPr>
        <w:t>L’ordre du jour étant épuisé, la séance se termine à 22 h 30 mn.</w:t>
      </w:r>
    </w:p>
    <w:p w:rsidR="00BB510C" w:rsidRPr="00B472B1" w:rsidRDefault="00BB510C">
      <w:pPr>
        <w:rPr>
          <w:sz w:val="28"/>
          <w:szCs w:val="28"/>
        </w:rPr>
      </w:pPr>
      <w:r w:rsidRPr="00B472B1">
        <w:rPr>
          <w:sz w:val="28"/>
          <w:szCs w:val="28"/>
        </w:rPr>
        <w:t>L’A.G se termine par un pot de l’amitié.</w:t>
      </w:r>
    </w:p>
    <w:sectPr w:rsidR="00BB510C" w:rsidRPr="00B472B1" w:rsidSect="00ED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E6549D"/>
    <w:multiLevelType w:val="multilevel"/>
    <w:tmpl w:val="AB2C28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E7920B6"/>
    <w:multiLevelType w:val="hybridMultilevel"/>
    <w:tmpl w:val="1DB0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374"/>
    <w:multiLevelType w:val="hybridMultilevel"/>
    <w:tmpl w:val="FD4C0DFE"/>
    <w:lvl w:ilvl="0" w:tplc="0DDA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4C3D"/>
    <w:multiLevelType w:val="multilevel"/>
    <w:tmpl w:val="0BBEF9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B"/>
    <w:rsid w:val="000036C4"/>
    <w:rsid w:val="000D5868"/>
    <w:rsid w:val="000E7F97"/>
    <w:rsid w:val="00287D33"/>
    <w:rsid w:val="002A6F41"/>
    <w:rsid w:val="002D6DA2"/>
    <w:rsid w:val="00311E55"/>
    <w:rsid w:val="00314A88"/>
    <w:rsid w:val="003A0721"/>
    <w:rsid w:val="004D414C"/>
    <w:rsid w:val="00520AD8"/>
    <w:rsid w:val="005A45CB"/>
    <w:rsid w:val="005C0DBE"/>
    <w:rsid w:val="005C70CF"/>
    <w:rsid w:val="00607ECD"/>
    <w:rsid w:val="00667A88"/>
    <w:rsid w:val="006F23FC"/>
    <w:rsid w:val="007063F9"/>
    <w:rsid w:val="00741AA5"/>
    <w:rsid w:val="00780253"/>
    <w:rsid w:val="007A5A20"/>
    <w:rsid w:val="007F0093"/>
    <w:rsid w:val="00862B4E"/>
    <w:rsid w:val="009F54C7"/>
    <w:rsid w:val="00AF0113"/>
    <w:rsid w:val="00B233FE"/>
    <w:rsid w:val="00B472B1"/>
    <w:rsid w:val="00B7510A"/>
    <w:rsid w:val="00BB510C"/>
    <w:rsid w:val="00BD4BD0"/>
    <w:rsid w:val="00BE7EFA"/>
    <w:rsid w:val="00C214F3"/>
    <w:rsid w:val="00CF489D"/>
    <w:rsid w:val="00D51C27"/>
    <w:rsid w:val="00D87D10"/>
    <w:rsid w:val="00DD63DA"/>
    <w:rsid w:val="00DF553A"/>
    <w:rsid w:val="00E00E26"/>
    <w:rsid w:val="00E108A0"/>
    <w:rsid w:val="00E5581A"/>
    <w:rsid w:val="00ED3169"/>
    <w:rsid w:val="00F13185"/>
    <w:rsid w:val="00F77794"/>
    <w:rsid w:val="00F777AB"/>
    <w:rsid w:val="00F82423"/>
    <w:rsid w:val="00FD596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4907-493B-4994-9A37-AA22EFC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F553A"/>
    <w:pPr>
      <w:suppressLineNumbers/>
    </w:pPr>
  </w:style>
  <w:style w:type="paragraph" w:customStyle="1" w:styleId="Default">
    <w:name w:val="Default"/>
    <w:rsid w:val="00311E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287D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33FE"/>
    <w:pPr>
      <w:ind w:left="720"/>
      <w:contextualSpacing/>
    </w:pPr>
  </w:style>
  <w:style w:type="paragraph" w:customStyle="1" w:styleId="m6766692269012496093normal">
    <w:name w:val="m_6766692269012496093normal"/>
    <w:basedOn w:val="Normal"/>
    <w:rsid w:val="0066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6766692269012496093tm71">
    <w:name w:val="m_6766692269012496093tm71"/>
    <w:basedOn w:val="Policepardfaut"/>
    <w:rsid w:val="00667A88"/>
  </w:style>
  <w:style w:type="character" w:customStyle="1" w:styleId="m6766692269012496093tm91">
    <w:name w:val="m_6766692269012496093tm91"/>
    <w:basedOn w:val="Policepardfaut"/>
    <w:rsid w:val="00667A88"/>
  </w:style>
  <w:style w:type="paragraph" w:customStyle="1" w:styleId="m6766692269012496093msolistparagraph">
    <w:name w:val="m_6766692269012496093msolistparagraph"/>
    <w:basedOn w:val="Normal"/>
    <w:rsid w:val="0066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6766692269012496093tm111">
    <w:name w:val="m_6766692269012496093tm111"/>
    <w:basedOn w:val="Policepardfaut"/>
    <w:rsid w:val="00667A88"/>
  </w:style>
  <w:style w:type="character" w:customStyle="1" w:styleId="m6766692269012496093tm131">
    <w:name w:val="m_6766692269012496093tm131"/>
    <w:basedOn w:val="Policepardfaut"/>
    <w:rsid w:val="00667A88"/>
  </w:style>
  <w:style w:type="character" w:customStyle="1" w:styleId="m6766692269012496093tm141">
    <w:name w:val="m_6766692269012496093tm141"/>
    <w:basedOn w:val="Policepardfaut"/>
    <w:rsid w:val="00667A88"/>
  </w:style>
  <w:style w:type="character" w:customStyle="1" w:styleId="m6766692269012496093tm171">
    <w:name w:val="m_6766692269012496093tm171"/>
    <w:basedOn w:val="Policepardfaut"/>
    <w:rsid w:val="0066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9E9D-B0AF-4BB0-91CE-1C30D7F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jauneau</dc:creator>
  <cp:keywords/>
  <dc:description/>
  <cp:lastModifiedBy>Paniers des vallons</cp:lastModifiedBy>
  <cp:revision>7</cp:revision>
  <dcterms:created xsi:type="dcterms:W3CDTF">2018-10-29T15:21:00Z</dcterms:created>
  <dcterms:modified xsi:type="dcterms:W3CDTF">2018-11-23T12:56:00Z</dcterms:modified>
</cp:coreProperties>
</file>