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41" w:rsidRDefault="002A6F41">
      <w:r>
        <w:rPr>
          <w:noProof/>
          <w:lang w:eastAsia="fr-FR"/>
        </w:rPr>
        <w:drawing>
          <wp:anchor distT="0" distB="0" distL="114300" distR="114300" simplePos="0" relativeHeight="251659264" behindDoc="0" locked="0" layoutInCell="1" allowOverlap="1" wp14:anchorId="0B5582CD" wp14:editId="6A87BB9A">
            <wp:simplePos x="0" y="0"/>
            <wp:positionH relativeFrom="column">
              <wp:posOffset>38100</wp:posOffset>
            </wp:positionH>
            <wp:positionV relativeFrom="paragraph">
              <wp:posOffset>0</wp:posOffset>
            </wp:positionV>
            <wp:extent cx="1647619" cy="876190"/>
            <wp:effectExtent l="0" t="0" r="0" b="635"/>
            <wp:wrapTight wrapText="bothSides">
              <wp:wrapPolygon edited="0">
                <wp:start x="0" y="0"/>
                <wp:lineTo x="0" y="21146"/>
                <wp:lineTo x="21234" y="21146"/>
                <wp:lineTo x="2123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s paniers des vallons - Copie.png"/>
                    <pic:cNvPicPr/>
                  </pic:nvPicPr>
                  <pic:blipFill>
                    <a:blip r:embed="rId5">
                      <a:extLst>
                        <a:ext uri="{28A0092B-C50C-407E-A947-70E740481C1C}">
                          <a14:useLocalDpi xmlns:a14="http://schemas.microsoft.com/office/drawing/2010/main" val="0"/>
                        </a:ext>
                      </a:extLst>
                    </a:blip>
                    <a:stretch>
                      <a:fillRect/>
                    </a:stretch>
                  </pic:blipFill>
                  <pic:spPr>
                    <a:xfrm>
                      <a:off x="0" y="0"/>
                      <a:ext cx="1647619" cy="876190"/>
                    </a:xfrm>
                    <a:prstGeom prst="rect">
                      <a:avLst/>
                    </a:prstGeom>
                  </pic:spPr>
                </pic:pic>
              </a:graphicData>
            </a:graphic>
          </wp:anchor>
        </w:drawing>
      </w:r>
    </w:p>
    <w:p w:rsidR="002A6F41" w:rsidRDefault="002A6F41"/>
    <w:p w:rsidR="002A6F41" w:rsidRDefault="002A6F41"/>
    <w:p w:rsidR="002A6F41" w:rsidRDefault="002A6F41"/>
    <w:p w:rsidR="00AF0113" w:rsidRPr="002A6F41" w:rsidRDefault="005A45CB">
      <w:pPr>
        <w:rPr>
          <w:sz w:val="32"/>
          <w:szCs w:val="32"/>
        </w:rPr>
      </w:pPr>
      <w:r w:rsidRPr="002A6F41">
        <w:rPr>
          <w:sz w:val="32"/>
          <w:szCs w:val="32"/>
        </w:rPr>
        <w:t>Compte-rendu de l’Assemblée Générale Ordinaire du 12/10/2016</w:t>
      </w:r>
    </w:p>
    <w:p w:rsidR="00AF0113" w:rsidRDefault="00AF0113"/>
    <w:p w:rsidR="00311E55" w:rsidRDefault="00311E55" w:rsidP="00311E55">
      <w:pPr>
        <w:pStyle w:val="Default"/>
      </w:pPr>
    </w:p>
    <w:p w:rsidR="00311E55" w:rsidRDefault="00311E55" w:rsidP="00311E55">
      <w:pPr>
        <w:pStyle w:val="Default"/>
        <w:rPr>
          <w:b/>
          <w:bCs/>
          <w:sz w:val="23"/>
          <w:szCs w:val="23"/>
        </w:rPr>
      </w:pPr>
      <w:r>
        <w:t xml:space="preserve"> </w:t>
      </w:r>
      <w:r>
        <w:rPr>
          <w:b/>
          <w:bCs/>
          <w:sz w:val="23"/>
          <w:szCs w:val="23"/>
        </w:rPr>
        <w:t xml:space="preserve">Lieu : salle de la CCVL - Début de séance : 20 h 30 </w:t>
      </w:r>
    </w:p>
    <w:p w:rsidR="00311E55" w:rsidRDefault="00311E55" w:rsidP="00311E55">
      <w:pPr>
        <w:pStyle w:val="Default"/>
        <w:rPr>
          <w:sz w:val="23"/>
          <w:szCs w:val="23"/>
        </w:rPr>
      </w:pPr>
    </w:p>
    <w:p w:rsidR="00311E55" w:rsidRDefault="00311E55" w:rsidP="00311E55">
      <w:pPr>
        <w:pStyle w:val="Default"/>
        <w:rPr>
          <w:sz w:val="23"/>
          <w:szCs w:val="23"/>
        </w:rPr>
      </w:pPr>
    </w:p>
    <w:p w:rsidR="00311E55" w:rsidRDefault="00311E55" w:rsidP="00311E55">
      <w:pPr>
        <w:pStyle w:val="Default"/>
        <w:rPr>
          <w:sz w:val="23"/>
          <w:szCs w:val="23"/>
        </w:rPr>
      </w:pPr>
      <w:r>
        <w:rPr>
          <w:b/>
          <w:bCs/>
          <w:sz w:val="23"/>
          <w:szCs w:val="23"/>
        </w:rPr>
        <w:t xml:space="preserve">Membres du conseil d’administration présents : </w:t>
      </w:r>
      <w:r>
        <w:rPr>
          <w:sz w:val="23"/>
          <w:szCs w:val="23"/>
        </w:rPr>
        <w:t xml:space="preserve">André Berne, Laurence Guyot, Joëlle Brun, Marc </w:t>
      </w:r>
      <w:proofErr w:type="spellStart"/>
      <w:r>
        <w:rPr>
          <w:sz w:val="23"/>
          <w:szCs w:val="23"/>
        </w:rPr>
        <w:t>Chamarie</w:t>
      </w:r>
      <w:proofErr w:type="spellEnd"/>
      <w:r>
        <w:rPr>
          <w:sz w:val="23"/>
          <w:szCs w:val="23"/>
        </w:rPr>
        <w:t xml:space="preserve">, </w:t>
      </w:r>
      <w:proofErr w:type="spellStart"/>
      <w:r>
        <w:rPr>
          <w:sz w:val="23"/>
          <w:szCs w:val="23"/>
        </w:rPr>
        <w:t>Maguy</w:t>
      </w:r>
      <w:proofErr w:type="spellEnd"/>
      <w:r>
        <w:rPr>
          <w:sz w:val="23"/>
          <w:szCs w:val="23"/>
        </w:rPr>
        <w:t xml:space="preserve"> </w:t>
      </w:r>
      <w:proofErr w:type="spellStart"/>
      <w:r>
        <w:rPr>
          <w:sz w:val="23"/>
          <w:szCs w:val="23"/>
        </w:rPr>
        <w:t>Chaverot</w:t>
      </w:r>
      <w:proofErr w:type="spellEnd"/>
      <w:r w:rsidR="000E7F97">
        <w:rPr>
          <w:sz w:val="23"/>
          <w:szCs w:val="23"/>
        </w:rPr>
        <w:t>,</w:t>
      </w:r>
      <w:r>
        <w:rPr>
          <w:sz w:val="23"/>
          <w:szCs w:val="23"/>
        </w:rPr>
        <w:t xml:space="preserve"> Josiane Clavel, Aurélien Clavel, Joël Delorme, Fran</w:t>
      </w:r>
      <w:r w:rsidR="00D51C27">
        <w:rPr>
          <w:sz w:val="23"/>
          <w:szCs w:val="23"/>
        </w:rPr>
        <w:t xml:space="preserve">çois </w:t>
      </w:r>
      <w:proofErr w:type="spellStart"/>
      <w:r w:rsidR="00D51C27">
        <w:rPr>
          <w:sz w:val="23"/>
          <w:szCs w:val="23"/>
        </w:rPr>
        <w:t>Gery</w:t>
      </w:r>
      <w:proofErr w:type="spellEnd"/>
      <w:r w:rsidR="00D51C27">
        <w:rPr>
          <w:sz w:val="23"/>
          <w:szCs w:val="23"/>
        </w:rPr>
        <w:t xml:space="preserve">, Jean-Claude Jauneau, </w:t>
      </w:r>
      <w:r w:rsidR="00E108A0">
        <w:rPr>
          <w:sz w:val="23"/>
          <w:szCs w:val="23"/>
        </w:rPr>
        <w:t xml:space="preserve">Anne </w:t>
      </w:r>
      <w:proofErr w:type="spellStart"/>
      <w:r w:rsidR="00E108A0">
        <w:rPr>
          <w:sz w:val="23"/>
          <w:szCs w:val="23"/>
        </w:rPr>
        <w:t>Peyre</w:t>
      </w:r>
      <w:proofErr w:type="spellEnd"/>
      <w:r w:rsidR="00E108A0">
        <w:rPr>
          <w:sz w:val="23"/>
          <w:szCs w:val="23"/>
        </w:rPr>
        <w:t xml:space="preserve"> de </w:t>
      </w:r>
      <w:proofErr w:type="spellStart"/>
      <w:r w:rsidR="00E108A0">
        <w:rPr>
          <w:sz w:val="23"/>
          <w:szCs w:val="23"/>
        </w:rPr>
        <w:t>Fabrègues</w:t>
      </w:r>
      <w:proofErr w:type="spellEnd"/>
      <w:r w:rsidR="00E108A0">
        <w:rPr>
          <w:sz w:val="23"/>
          <w:szCs w:val="23"/>
        </w:rPr>
        <w:t xml:space="preserve">, </w:t>
      </w:r>
      <w:r w:rsidR="00E108A0" w:rsidRPr="007063F9">
        <w:rPr>
          <w:sz w:val="23"/>
          <w:szCs w:val="23"/>
        </w:rPr>
        <w:t xml:space="preserve">Magali </w:t>
      </w:r>
      <w:proofErr w:type="spellStart"/>
      <w:r w:rsidR="00E108A0" w:rsidRPr="007063F9">
        <w:rPr>
          <w:sz w:val="23"/>
          <w:szCs w:val="23"/>
        </w:rPr>
        <w:t>Boiteau</w:t>
      </w:r>
      <w:proofErr w:type="spellEnd"/>
    </w:p>
    <w:p w:rsidR="00311E55" w:rsidRDefault="00311E55" w:rsidP="00311E55">
      <w:pPr>
        <w:pStyle w:val="Default"/>
        <w:rPr>
          <w:sz w:val="23"/>
          <w:szCs w:val="23"/>
        </w:rPr>
      </w:pPr>
    </w:p>
    <w:p w:rsidR="00311E55" w:rsidRDefault="00311E55" w:rsidP="00311E55">
      <w:pPr>
        <w:pStyle w:val="Default"/>
        <w:rPr>
          <w:sz w:val="23"/>
          <w:szCs w:val="23"/>
        </w:rPr>
      </w:pPr>
      <w:r>
        <w:rPr>
          <w:b/>
          <w:bCs/>
          <w:sz w:val="23"/>
          <w:szCs w:val="23"/>
        </w:rPr>
        <w:t xml:space="preserve">Membres présents </w:t>
      </w:r>
      <w:r>
        <w:rPr>
          <w:sz w:val="23"/>
          <w:szCs w:val="23"/>
        </w:rPr>
        <w:t xml:space="preserve">: Michèle Bracon, Gilles Clavel, Chantal </w:t>
      </w:r>
      <w:proofErr w:type="spellStart"/>
      <w:r>
        <w:rPr>
          <w:sz w:val="23"/>
          <w:szCs w:val="23"/>
        </w:rPr>
        <w:t>Gery</w:t>
      </w:r>
      <w:proofErr w:type="spellEnd"/>
      <w:r>
        <w:rPr>
          <w:sz w:val="23"/>
          <w:szCs w:val="23"/>
        </w:rPr>
        <w:t xml:space="preserve">, Sylvain </w:t>
      </w:r>
      <w:proofErr w:type="spellStart"/>
      <w:r>
        <w:rPr>
          <w:sz w:val="23"/>
          <w:szCs w:val="23"/>
        </w:rPr>
        <w:t>Noye</w:t>
      </w:r>
      <w:proofErr w:type="spellEnd"/>
      <w:r>
        <w:rPr>
          <w:sz w:val="23"/>
          <w:szCs w:val="23"/>
        </w:rPr>
        <w:t xml:space="preserve">, Mario </w:t>
      </w:r>
      <w:proofErr w:type="spellStart"/>
      <w:r>
        <w:rPr>
          <w:sz w:val="23"/>
          <w:szCs w:val="23"/>
        </w:rPr>
        <w:t>Scarna</w:t>
      </w:r>
      <w:proofErr w:type="spellEnd"/>
      <w:r>
        <w:rPr>
          <w:sz w:val="23"/>
          <w:szCs w:val="23"/>
        </w:rPr>
        <w:t>, Jean Marc</w:t>
      </w:r>
      <w:r w:rsidR="00D51C27">
        <w:rPr>
          <w:sz w:val="23"/>
          <w:szCs w:val="23"/>
        </w:rPr>
        <w:t xml:space="preserve"> </w:t>
      </w:r>
      <w:proofErr w:type="spellStart"/>
      <w:r w:rsidR="00D51C27">
        <w:rPr>
          <w:sz w:val="23"/>
          <w:szCs w:val="23"/>
        </w:rPr>
        <w:t>Sotton</w:t>
      </w:r>
      <w:proofErr w:type="spellEnd"/>
      <w:r w:rsidR="00E108A0" w:rsidRPr="007063F9">
        <w:rPr>
          <w:sz w:val="23"/>
          <w:szCs w:val="23"/>
        </w:rPr>
        <w:t>, Laurence Legrand, Michèle Bracon, Nathalie Simon</w:t>
      </w:r>
      <w:r w:rsidR="00E108A0">
        <w:rPr>
          <w:sz w:val="23"/>
          <w:szCs w:val="23"/>
        </w:rPr>
        <w:t xml:space="preserve">, </w:t>
      </w:r>
    </w:p>
    <w:p w:rsidR="00311E55" w:rsidRDefault="00311E55" w:rsidP="00311E55">
      <w:pPr>
        <w:pStyle w:val="Default"/>
        <w:rPr>
          <w:sz w:val="23"/>
          <w:szCs w:val="23"/>
        </w:rPr>
      </w:pPr>
      <w:r>
        <w:rPr>
          <w:sz w:val="23"/>
          <w:szCs w:val="23"/>
        </w:rPr>
        <w:t xml:space="preserve"> </w:t>
      </w:r>
    </w:p>
    <w:p w:rsidR="00311E55" w:rsidRPr="00607ECD" w:rsidRDefault="00311E55" w:rsidP="00311E55">
      <w:pPr>
        <w:pStyle w:val="Default"/>
        <w:rPr>
          <w:color w:val="FF0000"/>
          <w:sz w:val="23"/>
          <w:szCs w:val="23"/>
        </w:rPr>
      </w:pPr>
      <w:r>
        <w:rPr>
          <w:b/>
          <w:bCs/>
          <w:sz w:val="23"/>
          <w:szCs w:val="23"/>
        </w:rPr>
        <w:t xml:space="preserve">Membres représentés </w:t>
      </w:r>
      <w:r>
        <w:rPr>
          <w:sz w:val="23"/>
          <w:szCs w:val="23"/>
        </w:rPr>
        <w:t xml:space="preserve">: </w:t>
      </w:r>
      <w:r w:rsidR="00607ECD">
        <w:rPr>
          <w:sz w:val="23"/>
          <w:szCs w:val="23"/>
        </w:rPr>
        <w:t xml:space="preserve">Patrice Jésus </w:t>
      </w:r>
      <w:r w:rsidR="00607ECD" w:rsidRPr="00607ECD">
        <w:rPr>
          <w:color w:val="FF0000"/>
          <w:sz w:val="23"/>
          <w:szCs w:val="23"/>
        </w:rPr>
        <w:t>(</w:t>
      </w:r>
      <w:r w:rsidR="00607ECD" w:rsidRPr="007063F9">
        <w:rPr>
          <w:color w:val="auto"/>
          <w:sz w:val="23"/>
          <w:szCs w:val="23"/>
        </w:rPr>
        <w:t>par sa femme</w:t>
      </w:r>
      <w:r w:rsidR="00607ECD" w:rsidRPr="00607ECD">
        <w:rPr>
          <w:color w:val="FF0000"/>
          <w:sz w:val="23"/>
          <w:szCs w:val="23"/>
        </w:rPr>
        <w:t>)</w:t>
      </w:r>
    </w:p>
    <w:p w:rsidR="00311E55" w:rsidRDefault="00311E55" w:rsidP="00311E55">
      <w:pPr>
        <w:pStyle w:val="Default"/>
        <w:rPr>
          <w:sz w:val="23"/>
          <w:szCs w:val="23"/>
        </w:rPr>
      </w:pPr>
    </w:p>
    <w:p w:rsidR="00C214F3" w:rsidRDefault="00311E55">
      <w:r>
        <w:rPr>
          <w:b/>
          <w:bCs/>
          <w:sz w:val="23"/>
          <w:szCs w:val="23"/>
        </w:rPr>
        <w:t xml:space="preserve">Invités : </w:t>
      </w:r>
      <w:r>
        <w:rPr>
          <w:sz w:val="23"/>
          <w:szCs w:val="23"/>
        </w:rPr>
        <w:t xml:space="preserve">Patrick </w:t>
      </w:r>
      <w:proofErr w:type="spellStart"/>
      <w:r>
        <w:rPr>
          <w:sz w:val="23"/>
          <w:szCs w:val="23"/>
        </w:rPr>
        <w:t>Herrero</w:t>
      </w:r>
      <w:proofErr w:type="spellEnd"/>
      <w:r>
        <w:rPr>
          <w:sz w:val="23"/>
          <w:szCs w:val="23"/>
        </w:rPr>
        <w:t xml:space="preserve"> (salarié), Bernard </w:t>
      </w:r>
      <w:proofErr w:type="spellStart"/>
      <w:r>
        <w:rPr>
          <w:sz w:val="23"/>
          <w:szCs w:val="23"/>
        </w:rPr>
        <w:t>Claron</w:t>
      </w:r>
      <w:proofErr w:type="spellEnd"/>
      <w:r w:rsidR="000E7F97">
        <w:rPr>
          <w:sz w:val="23"/>
          <w:szCs w:val="23"/>
        </w:rPr>
        <w:t xml:space="preserve"> (ancien producteur</w:t>
      </w:r>
    </w:p>
    <w:p w:rsidR="00AF0113" w:rsidRDefault="00AF0113"/>
    <w:p w:rsidR="00AF0113" w:rsidRPr="002A6F41" w:rsidRDefault="00AF0113">
      <w:pPr>
        <w:rPr>
          <w:sz w:val="28"/>
          <w:szCs w:val="28"/>
          <w:u w:val="single"/>
        </w:rPr>
      </w:pPr>
      <w:r w:rsidRPr="002A6F41">
        <w:rPr>
          <w:sz w:val="28"/>
          <w:szCs w:val="28"/>
          <w:u w:val="single"/>
        </w:rPr>
        <w:t>Présentation du rapp</w:t>
      </w:r>
      <w:r w:rsidR="007A5A20" w:rsidRPr="002A6F41">
        <w:rPr>
          <w:sz w:val="28"/>
          <w:szCs w:val="28"/>
          <w:u w:val="single"/>
        </w:rPr>
        <w:t xml:space="preserve">ort d’activités par </w:t>
      </w:r>
      <w:proofErr w:type="spellStart"/>
      <w:r w:rsidR="007A5A20" w:rsidRPr="002A6F41">
        <w:rPr>
          <w:sz w:val="28"/>
          <w:szCs w:val="28"/>
          <w:u w:val="single"/>
        </w:rPr>
        <w:t>J.Claude</w:t>
      </w:r>
      <w:proofErr w:type="spellEnd"/>
      <w:r w:rsidR="007A5A20" w:rsidRPr="002A6F41">
        <w:rPr>
          <w:sz w:val="28"/>
          <w:szCs w:val="28"/>
          <w:u w:val="single"/>
        </w:rPr>
        <w:t xml:space="preserve"> Jauneau</w:t>
      </w:r>
      <w:r w:rsidRPr="002A6F41">
        <w:rPr>
          <w:sz w:val="28"/>
          <w:szCs w:val="28"/>
          <w:u w:val="single"/>
        </w:rPr>
        <w:t> :</w:t>
      </w:r>
    </w:p>
    <w:p w:rsidR="00AF0113" w:rsidRDefault="00AF0113" w:rsidP="00AF0113">
      <w:r>
        <w:t>Notre association a fêté en avril son 6</w:t>
      </w:r>
      <w:r w:rsidRPr="00384633">
        <w:rPr>
          <w:vertAlign w:val="superscript"/>
        </w:rPr>
        <w:t>ème</w:t>
      </w:r>
      <w:r>
        <w:t xml:space="preserve"> anniversaire. L’aventure continue </w:t>
      </w:r>
    </w:p>
    <w:p w:rsidR="00AF0113" w:rsidRDefault="00AF0113" w:rsidP="00AF0113">
      <w:r>
        <w:t>En mai dernier Patrick a succédé à Geneviève. Cette embauche nous donne entière satisfaction. Patrick a su rapidement se rendre indispensable et a mis ses compétences et ses qualités de contact au bénéfice de l’association.  </w:t>
      </w:r>
    </w:p>
    <w:p w:rsidR="00AF0113" w:rsidRDefault="00AF0113" w:rsidP="00AF0113">
      <w:r>
        <w:t xml:space="preserve">Au cours de l’année nous avons noté une stabilisation du nombre de consommateurs : autour de 90 en période d’hiver, autour de 110 en période d’été ; nous pouvons faire mieux en renforçant notre information auprès du vivier important de consommateurs sur le territoire de la C.C.V.L (développer sur </w:t>
      </w:r>
      <w:proofErr w:type="spellStart"/>
      <w:r>
        <w:t>Messimy</w:t>
      </w:r>
      <w:proofErr w:type="spellEnd"/>
      <w:r>
        <w:t> ?) et dans les communes avoisinantes. L’ambiance semble plus détendue lors des distributions ; les carences en matière de quantité et de qualité semblent diminuer, mais nous devons rester sur nos gardes. Enquête aux résultats très positifs.</w:t>
      </w:r>
    </w:p>
    <w:p w:rsidR="00AF0113" w:rsidRDefault="00AF0113" w:rsidP="00AF0113">
      <w:r>
        <w:t>Nous avons aussi dirigé notre action vers l’extérieur, dans l’objectif de nous faire connaitre et de témoigner de notre expérience de circuits courts :</w:t>
      </w:r>
    </w:p>
    <w:p w:rsidR="00AF0113" w:rsidRDefault="00AF0113" w:rsidP="00AF0113">
      <w:pPr>
        <w:ind w:left="708"/>
      </w:pPr>
      <w:r>
        <w:t>Nous sommes adhérents au collectif Raccourci qui rassemble les associations de Lyon et de la région lyonnaise, ce qui accroit notre audience et nous permet de bénéficier des échanges qui ont lieu entre les différentes structures, nous avons participé en septembre à la fête des Récoltes.</w:t>
      </w:r>
    </w:p>
    <w:p w:rsidR="00AF0113" w:rsidRPr="00060367" w:rsidRDefault="00AF0113" w:rsidP="00AF0113">
      <w:pPr>
        <w:ind w:left="708"/>
      </w:pPr>
      <w:r>
        <w:lastRenderedPageBreak/>
        <w:t>Réunion avec les parents à  la crèche de Brindas</w:t>
      </w:r>
    </w:p>
    <w:p w:rsidR="00AF0113" w:rsidRDefault="00AF0113" w:rsidP="00AF0113">
      <w:r>
        <w:t xml:space="preserve">Nous avons  organisé une visite d’exploitations au </w:t>
      </w:r>
      <w:proofErr w:type="spellStart"/>
      <w:r>
        <w:t>Gaec</w:t>
      </w:r>
      <w:proofErr w:type="spellEnd"/>
      <w:r>
        <w:t xml:space="preserve"> </w:t>
      </w:r>
      <w:proofErr w:type="spellStart"/>
      <w:r>
        <w:t>Lophelia</w:t>
      </w:r>
      <w:proofErr w:type="spellEnd"/>
      <w:r>
        <w:t>.</w:t>
      </w:r>
    </w:p>
    <w:p w:rsidR="00AF0113" w:rsidRDefault="00AF0113" w:rsidP="00AF0113">
      <w:r>
        <w:t xml:space="preserve">Nous avons apprécié la mobilisation des bénévoles aux permanences du mercredi et nous devons développer la mobilisation des adhérents </w:t>
      </w:r>
    </w:p>
    <w:p w:rsidR="00AF0113" w:rsidRDefault="00AF0113" w:rsidP="00AF0113">
      <w:r>
        <w:t xml:space="preserve">Nous bénéficions du soutien des collectivités locales que nous tenons à remercier : la C.C.V.L qui a porté l’association, grâce notamment à Mario </w:t>
      </w:r>
      <w:proofErr w:type="spellStart"/>
      <w:r>
        <w:t>Scarna</w:t>
      </w:r>
      <w:proofErr w:type="spellEnd"/>
      <w:r>
        <w:t xml:space="preserve">, les municipalités de la C.C.V.L, et plus particulièrement les communes de </w:t>
      </w:r>
      <w:proofErr w:type="spellStart"/>
      <w:r>
        <w:t>Grézieu</w:t>
      </w:r>
      <w:proofErr w:type="spellEnd"/>
      <w:r>
        <w:t xml:space="preserve"> et de </w:t>
      </w:r>
      <w:proofErr w:type="spellStart"/>
      <w:r>
        <w:t>Messimy</w:t>
      </w:r>
      <w:proofErr w:type="spellEnd"/>
      <w:r>
        <w:t>. Le conseil départemental du Rhône nous soutient également financièrement.</w:t>
      </w:r>
    </w:p>
    <w:p w:rsidR="00AF0113" w:rsidRDefault="00AF0113" w:rsidP="00AF0113">
      <w:r>
        <w:t>La grande nouveauté est la création d’une nouvelle activité : l’approvisionnement de cantines scolaires, de crèches et d’entreprises</w:t>
      </w:r>
    </w:p>
    <w:p w:rsidR="00DF553A" w:rsidRPr="000E7F97" w:rsidRDefault="00DF553A" w:rsidP="00DF553A">
      <w:r w:rsidRPr="000E7F97">
        <w:t xml:space="preserve">Il s’agit dans ce projet de tester sur l’année scolaire 2016/2017 la faisabilité du projet à partir de 4 initiatives concernant des écoles primaires </w:t>
      </w:r>
      <w:proofErr w:type="spellStart"/>
      <w:r w:rsidRPr="000E7F97">
        <w:t>Messimy</w:t>
      </w:r>
      <w:proofErr w:type="spellEnd"/>
      <w:r w:rsidRPr="000E7F97">
        <w:t xml:space="preserve">, </w:t>
      </w:r>
      <w:proofErr w:type="spellStart"/>
      <w:r w:rsidRPr="000E7F97">
        <w:t>Grézieu</w:t>
      </w:r>
      <w:proofErr w:type="spellEnd"/>
      <w:r w:rsidRPr="000E7F97">
        <w:t xml:space="preserve"> la Varenne, Vaugneray et Brindas. </w:t>
      </w:r>
    </w:p>
    <w:p w:rsidR="00DF553A" w:rsidRDefault="00DF553A" w:rsidP="00DF553A">
      <w:r>
        <w:t>Ces communes ont été choisies à partir d’une enquête effectuée par des étudiants de l’ISARA en avril-mai 2016, étude financée par la CCVL. Ils constituent des cas de figure très diversifiés avec des cas de gestion directe par la commune, d’autres via le secteur associatif, avec ou non le recours à un prestataire extérieur.</w:t>
      </w:r>
      <w:r w:rsidRPr="00BA5ECE">
        <w:t xml:space="preserve"> </w:t>
      </w:r>
      <w:r>
        <w:t>Le recours à des producteurs locaux est également variable. Dans certains cas des agriculteurs de l’association livrent déjà les cantines à titre individuel, et ils le feront ensuite collectivement à travers l’association des Paniers des Vallons.</w:t>
      </w:r>
    </w:p>
    <w:p w:rsidR="00DF553A" w:rsidRPr="00E108A0" w:rsidRDefault="00DF553A" w:rsidP="00DF553A">
      <w:pPr>
        <w:rPr>
          <w:strike/>
        </w:rPr>
      </w:pPr>
      <w:r>
        <w:t>Ces cas seront complétés par 2 initiatives concernant l’approvis</w:t>
      </w:r>
      <w:r w:rsidR="007063F9">
        <w:t xml:space="preserve">ionnement  de crèches (Brindas, </w:t>
      </w:r>
      <w:proofErr w:type="spellStart"/>
      <w:r w:rsidR="00E108A0" w:rsidRPr="007063F9">
        <w:t>Messimy</w:t>
      </w:r>
      <w:proofErr w:type="spellEnd"/>
      <w:r w:rsidR="00E108A0" w:rsidRPr="007063F9">
        <w:t>)</w:t>
      </w:r>
    </w:p>
    <w:p w:rsidR="00DF553A" w:rsidRDefault="00DF553A" w:rsidP="00DF553A">
      <w:r>
        <w:t>Pendant cette année test il s’agira d’organiser les commandes,  les livraisons, la mise en relation association/</w:t>
      </w:r>
      <w:proofErr w:type="gramStart"/>
      <w:r>
        <w:t>parten</w:t>
      </w:r>
      <w:r w:rsidR="000E7F97">
        <w:t xml:space="preserve">aires </w:t>
      </w:r>
      <w:r>
        <w:t>,</w:t>
      </w:r>
      <w:proofErr w:type="gramEnd"/>
      <w:r>
        <w:t xml:space="preserve"> la réalisation de documents opérationnels (bons de livraison, factures...).. </w:t>
      </w:r>
      <w:proofErr w:type="gramStart"/>
      <w:r>
        <w:t>donc</w:t>
      </w:r>
      <w:proofErr w:type="gramEnd"/>
      <w:r>
        <w:t xml:space="preserve"> de jeter les bases d’une organisation collective de l’approvisionnement des collectivités.</w:t>
      </w:r>
    </w:p>
    <w:p w:rsidR="00DF553A" w:rsidRDefault="00DF553A" w:rsidP="00DF553A">
      <w:r>
        <w:t>A l’issue de la phase expérimentale (1 année scolaire) des  décisions devront être prises sur la suite et les transformations à envisager,</w:t>
      </w:r>
      <w:r w:rsidRPr="00617B24">
        <w:t xml:space="preserve"> </w:t>
      </w:r>
      <w:r>
        <w:t>les effets sur l’organisation de l’association et la refonte de ses statuts, les effets économiques du projet</w:t>
      </w:r>
    </w:p>
    <w:p w:rsidR="00DF553A" w:rsidRDefault="000E7F97" w:rsidP="00DF553A">
      <w:r>
        <w:t>Une demande de financement a été faite via le Syndicat de l’Ouest Lyonnais au programme Leader mis en place sur le territoire du S.O.L.</w:t>
      </w:r>
    </w:p>
    <w:p w:rsidR="002A6F41" w:rsidRDefault="002A6F41" w:rsidP="00DF553A"/>
    <w:p w:rsidR="002A6F41" w:rsidRDefault="002A6F41" w:rsidP="00DF553A"/>
    <w:p w:rsidR="002A6F41" w:rsidRDefault="002A6F41" w:rsidP="00DF553A"/>
    <w:p w:rsidR="002A6F41" w:rsidRDefault="002A6F41" w:rsidP="00DF553A"/>
    <w:p w:rsidR="002A6F41" w:rsidRDefault="002A6F41" w:rsidP="00DF553A"/>
    <w:p w:rsidR="000E7F97" w:rsidRDefault="000E7F97" w:rsidP="00DF553A"/>
    <w:p w:rsidR="007F0093" w:rsidRPr="002A6F41" w:rsidRDefault="007F0093" w:rsidP="00DF553A">
      <w:pPr>
        <w:rPr>
          <w:sz w:val="28"/>
          <w:szCs w:val="28"/>
          <w:u w:val="single"/>
        </w:rPr>
      </w:pPr>
      <w:r w:rsidRPr="002A6F41">
        <w:rPr>
          <w:sz w:val="28"/>
          <w:szCs w:val="28"/>
          <w:u w:val="single"/>
        </w:rPr>
        <w:t xml:space="preserve">Présentation du rapport financier par Marc </w:t>
      </w:r>
      <w:proofErr w:type="spellStart"/>
      <w:r w:rsidRPr="002A6F41">
        <w:rPr>
          <w:sz w:val="28"/>
          <w:szCs w:val="28"/>
          <w:u w:val="single"/>
        </w:rPr>
        <w:t>Chamarie</w:t>
      </w:r>
      <w:proofErr w:type="spellEnd"/>
      <w:r w:rsidRPr="002A6F41">
        <w:rPr>
          <w:sz w:val="28"/>
          <w:szCs w:val="28"/>
          <w:u w:val="single"/>
        </w:rPr>
        <w:t>, trésorier</w:t>
      </w:r>
    </w:p>
    <w:p w:rsidR="00DF553A" w:rsidRDefault="00DF553A" w:rsidP="00AF0113"/>
    <w:p w:rsidR="00DF553A" w:rsidRDefault="00DF553A" w:rsidP="00DF553A">
      <w:pPr>
        <w:pStyle w:val="Standard"/>
        <w:ind w:left="-195"/>
      </w:pPr>
      <w:r>
        <w:t>12/10/2016</w:t>
      </w:r>
    </w:p>
    <w:p w:rsidR="00DF553A" w:rsidRDefault="00DF553A" w:rsidP="00DF553A">
      <w:pPr>
        <w:pStyle w:val="Standard"/>
        <w:shd w:val="clear" w:color="auto" w:fill="FFFFFF"/>
        <w:jc w:val="center"/>
        <w:rPr>
          <w:b/>
          <w:bCs/>
          <w:color w:val="7E0021"/>
        </w:rPr>
      </w:pPr>
      <w:r>
        <w:rPr>
          <w:b/>
          <w:bCs/>
          <w:color w:val="7E0021"/>
        </w:rPr>
        <w:t>LES PANIERS DES VALLONS</w:t>
      </w:r>
    </w:p>
    <w:p w:rsidR="00DF553A" w:rsidRDefault="00DF553A" w:rsidP="00DF553A">
      <w:pPr>
        <w:pStyle w:val="Standard"/>
        <w:shd w:val="clear" w:color="auto" w:fill="FFFFFF"/>
        <w:jc w:val="center"/>
        <w:rPr>
          <w:color w:val="008080"/>
        </w:rPr>
      </w:pPr>
    </w:p>
    <w:p w:rsidR="00DF553A" w:rsidRDefault="00DF553A" w:rsidP="00DF553A">
      <w:pPr>
        <w:pStyle w:val="Standard"/>
        <w:shd w:val="clear" w:color="auto" w:fill="FFFFFF"/>
        <w:jc w:val="center"/>
        <w:rPr>
          <w:b/>
          <w:bCs/>
          <w:color w:val="0047FF"/>
        </w:rPr>
      </w:pPr>
      <w:r>
        <w:rPr>
          <w:b/>
          <w:bCs/>
          <w:color w:val="0047FF"/>
        </w:rPr>
        <w:t>RAPPORT FINANCIER</w:t>
      </w:r>
    </w:p>
    <w:p w:rsidR="00DF553A" w:rsidRDefault="00DF553A" w:rsidP="00DF553A">
      <w:pPr>
        <w:pStyle w:val="Standard"/>
        <w:shd w:val="clear" w:color="auto" w:fill="FFFFFF"/>
        <w:jc w:val="center"/>
        <w:rPr>
          <w:color w:val="0047FF"/>
        </w:rPr>
      </w:pPr>
    </w:p>
    <w:p w:rsidR="00DF553A" w:rsidRDefault="00DF553A" w:rsidP="00DF553A">
      <w:pPr>
        <w:pStyle w:val="Standard"/>
        <w:shd w:val="clear" w:color="auto" w:fill="FFFFFF"/>
        <w:jc w:val="center"/>
        <w:rPr>
          <w:color w:val="0047FF"/>
        </w:rPr>
      </w:pPr>
      <w:r>
        <w:rPr>
          <w:color w:val="0047FF"/>
        </w:rPr>
        <w:t>Exercice: mai 2015-avril 2016.</w:t>
      </w:r>
    </w:p>
    <w:p w:rsidR="00DF553A" w:rsidRDefault="00DF553A" w:rsidP="00DF553A">
      <w:pPr>
        <w:pStyle w:val="TableContents"/>
        <w:rPr>
          <w:b/>
          <w:bCs/>
          <w:color w:val="0000FF"/>
        </w:rPr>
      </w:pPr>
    </w:p>
    <w:p w:rsidR="00DF553A" w:rsidRDefault="00DF553A" w:rsidP="00DF553A">
      <w:pPr>
        <w:pStyle w:val="Standard"/>
        <w:shd w:val="clear" w:color="auto" w:fill="FFFFFF"/>
      </w:pPr>
      <w:r>
        <w:tab/>
        <w:t xml:space="preserve">         </w:t>
      </w:r>
      <w:r>
        <w:rPr>
          <w:b/>
          <w:bCs/>
        </w:rPr>
        <w:t xml:space="preserve">DEPENSES. </w:t>
      </w:r>
      <w:proofErr w:type="gramStart"/>
      <w:r>
        <w:rPr>
          <w:b/>
          <w:bCs/>
        </w:rPr>
        <w:t>( T.T.C</w:t>
      </w:r>
      <w:proofErr w:type="gramEnd"/>
      <w:r>
        <w:rPr>
          <w:b/>
          <w:bCs/>
        </w:rPr>
        <w:t>)</w:t>
      </w:r>
      <w:r>
        <w:rPr>
          <w:b/>
          <w:bCs/>
        </w:rPr>
        <w:tab/>
      </w:r>
      <w:r>
        <w:rPr>
          <w:b/>
          <w:bCs/>
        </w:rPr>
        <w:tab/>
      </w:r>
      <w:r>
        <w:rPr>
          <w:b/>
          <w:bCs/>
        </w:rPr>
        <w:tab/>
      </w:r>
      <w:r>
        <w:rPr>
          <w:b/>
          <w:bCs/>
        </w:rPr>
        <w:tab/>
      </w:r>
      <w:r>
        <w:rPr>
          <w:b/>
          <w:bCs/>
        </w:rPr>
        <w:tab/>
        <w:t xml:space="preserve">RECETTES.  </w:t>
      </w:r>
      <w:proofErr w:type="gramStart"/>
      <w:r>
        <w:rPr>
          <w:b/>
          <w:bCs/>
        </w:rPr>
        <w:t>( T.T.C</w:t>
      </w:r>
      <w:proofErr w:type="gramEnd"/>
      <w:r>
        <w:rPr>
          <w:b/>
          <w:bCs/>
        </w:rPr>
        <w:t>)</w:t>
      </w:r>
    </w:p>
    <w:p w:rsidR="00DF553A" w:rsidRDefault="00DF553A" w:rsidP="00DF553A">
      <w:pPr>
        <w:pStyle w:val="Standard"/>
        <w:rPr>
          <w:b/>
          <w:bCs/>
        </w:rPr>
      </w:pPr>
      <w:r>
        <w:rPr>
          <w:b/>
          <w:bCs/>
        </w:rPr>
        <w:t xml:space="preserve">                                     </w:t>
      </w:r>
    </w:p>
    <w:p w:rsidR="00DF553A" w:rsidRDefault="00DF553A" w:rsidP="00DF553A">
      <w:pPr>
        <w:pStyle w:val="Standard"/>
        <w:rPr>
          <w:b/>
          <w:bCs/>
        </w:rPr>
      </w:pPr>
      <w:r>
        <w:rPr>
          <w:b/>
          <w:bCs/>
        </w:rPr>
        <w:t xml:space="preserve">                                     Prévisionnel   Réalisé                                                Prévisionnel    Réalisé</w:t>
      </w:r>
    </w:p>
    <w:tbl>
      <w:tblPr>
        <w:tblW w:w="9600" w:type="dxa"/>
        <w:tblInd w:w="36" w:type="dxa"/>
        <w:tblLayout w:type="fixed"/>
        <w:tblCellMar>
          <w:left w:w="10" w:type="dxa"/>
          <w:right w:w="10" w:type="dxa"/>
        </w:tblCellMar>
        <w:tblLook w:val="04A0" w:firstRow="1" w:lastRow="0" w:firstColumn="1" w:lastColumn="0" w:noHBand="0" w:noVBand="1"/>
      </w:tblPr>
      <w:tblGrid>
        <w:gridCol w:w="2188"/>
        <w:gridCol w:w="1365"/>
        <w:gridCol w:w="1140"/>
        <w:gridCol w:w="375"/>
        <w:gridCol w:w="2282"/>
        <w:gridCol w:w="1259"/>
        <w:gridCol w:w="991"/>
      </w:tblGrid>
      <w:tr w:rsidR="00DF553A" w:rsidTr="009F54C7">
        <w:tc>
          <w:tcPr>
            <w:tcW w:w="2188" w:type="dxa"/>
            <w:tcBorders>
              <w:top w:val="single" w:sz="2" w:space="0" w:color="000000"/>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 xml:space="preserve">Achats aux producteurs </w:t>
            </w:r>
            <w:proofErr w:type="gramStart"/>
            <w:r>
              <w:rPr>
                <w:b/>
                <w:bCs/>
              </w:rPr>
              <w:t>( dont</w:t>
            </w:r>
            <w:proofErr w:type="gramEnd"/>
            <w:r>
              <w:rPr>
                <w:b/>
                <w:bCs/>
              </w:rPr>
              <w:t xml:space="preserve">  paniers salarié) :</w:t>
            </w:r>
          </w:p>
        </w:tc>
        <w:tc>
          <w:tcPr>
            <w:tcW w:w="136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87738</w:t>
            </w:r>
          </w:p>
          <w:p w:rsidR="00DF553A" w:rsidRDefault="00DF553A" w:rsidP="009F54C7">
            <w:pPr>
              <w:pStyle w:val="TableContents"/>
              <w:jc w:val="right"/>
            </w:pPr>
            <w:r>
              <w:t>(738)</w:t>
            </w:r>
          </w:p>
        </w:tc>
        <w:tc>
          <w:tcPr>
            <w:tcW w:w="1140" w:type="dxa"/>
            <w:tcBorders>
              <w:top w:val="single" w:sz="2" w:space="0" w:color="000000"/>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92837</w:t>
            </w:r>
          </w:p>
          <w:p w:rsidR="00DF553A" w:rsidRDefault="00DF553A" w:rsidP="009F54C7">
            <w:pPr>
              <w:pStyle w:val="TableContents"/>
              <w:jc w:val="right"/>
            </w:pPr>
            <w:proofErr w:type="gramStart"/>
            <w:r>
              <w:t>(  770</w:t>
            </w:r>
            <w:proofErr w:type="gramEnd"/>
            <w:r>
              <w:t>)</w:t>
            </w:r>
          </w:p>
        </w:tc>
        <w:tc>
          <w:tcPr>
            <w:tcW w:w="375" w:type="dxa"/>
            <w:vMerge w:val="restart"/>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pPr>
              <w:pStyle w:val="TableContents"/>
            </w:pPr>
          </w:p>
        </w:tc>
        <w:tc>
          <w:tcPr>
            <w:tcW w:w="2282" w:type="dxa"/>
            <w:tcBorders>
              <w:top w:val="single" w:sz="2" w:space="0" w:color="000000"/>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Ventes aux consommateurs :</w:t>
            </w:r>
          </w:p>
          <w:p w:rsidR="00DF553A" w:rsidRDefault="00DF553A" w:rsidP="009F54C7">
            <w:pPr>
              <w:pStyle w:val="TableContents"/>
              <w:rPr>
                <w:b/>
                <w:bCs/>
              </w:rPr>
            </w:pPr>
            <w:r>
              <w:rPr>
                <w:b/>
                <w:bCs/>
              </w:rPr>
              <w:t>(paniers):</w:t>
            </w:r>
          </w:p>
          <w:p w:rsidR="00DF553A" w:rsidRDefault="00DF553A" w:rsidP="009F54C7">
            <w:pPr>
              <w:pStyle w:val="TableContents"/>
              <w:rPr>
                <w:b/>
                <w:bCs/>
              </w:rPr>
            </w:pPr>
            <w:r>
              <w:rPr>
                <w:b/>
                <w:bCs/>
              </w:rPr>
              <w:t>(</w:t>
            </w:r>
            <w:proofErr w:type="spellStart"/>
            <w:r>
              <w:rPr>
                <w:b/>
                <w:bCs/>
              </w:rPr>
              <w:t>commandes</w:t>
            </w:r>
            <w:proofErr w:type="gramStart"/>
            <w:r>
              <w:rPr>
                <w:b/>
                <w:bCs/>
              </w:rPr>
              <w:t>,ventes</w:t>
            </w:r>
            <w:proofErr w:type="spellEnd"/>
            <w:proofErr w:type="gramEnd"/>
            <w:r>
              <w:rPr>
                <w:b/>
                <w:bCs/>
              </w:rPr>
              <w:t>):</w:t>
            </w:r>
          </w:p>
        </w:tc>
        <w:tc>
          <w:tcPr>
            <w:tcW w:w="125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87000</w:t>
            </w:r>
          </w:p>
          <w:p w:rsidR="00DF553A" w:rsidRDefault="00DF553A" w:rsidP="009F54C7">
            <w:pPr>
              <w:pStyle w:val="TableContents"/>
              <w:jc w:val="right"/>
            </w:pPr>
          </w:p>
          <w:p w:rsidR="00DF553A" w:rsidRDefault="00DF553A" w:rsidP="009F54C7">
            <w:pPr>
              <w:pStyle w:val="TableContents"/>
              <w:jc w:val="right"/>
            </w:pPr>
          </w:p>
          <w:p w:rsidR="00DF553A" w:rsidRDefault="00DF553A" w:rsidP="009F54C7">
            <w:pPr>
              <w:pStyle w:val="TableContents"/>
              <w:jc w:val="right"/>
            </w:pPr>
          </w:p>
        </w:tc>
        <w:tc>
          <w:tcPr>
            <w:tcW w:w="991"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92263</w:t>
            </w:r>
          </w:p>
          <w:p w:rsidR="00DF553A" w:rsidRDefault="00DF553A" w:rsidP="009F54C7">
            <w:pPr>
              <w:pStyle w:val="TableContents"/>
              <w:jc w:val="right"/>
            </w:pPr>
          </w:p>
          <w:p w:rsidR="00DF553A" w:rsidRDefault="00DF553A" w:rsidP="009F54C7">
            <w:pPr>
              <w:pStyle w:val="TableContents"/>
              <w:jc w:val="right"/>
            </w:pPr>
            <w:r>
              <w:t>(78191)</w:t>
            </w:r>
          </w:p>
          <w:p w:rsidR="00DF553A" w:rsidRDefault="00DF553A" w:rsidP="009F54C7">
            <w:pPr>
              <w:pStyle w:val="TableContents"/>
              <w:jc w:val="right"/>
            </w:pPr>
            <w:r>
              <w:t>(14072)</w:t>
            </w:r>
          </w:p>
        </w:tc>
      </w:tr>
      <w:tr w:rsidR="00DF553A" w:rsidTr="009F54C7">
        <w:trPr>
          <w:trHeight w:hRule="exact" w:val="411"/>
        </w:trPr>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Frais bancaires:</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88</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88</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2282"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Commissions:</w:t>
            </w:r>
          </w:p>
        </w:tc>
        <w:tc>
          <w:tcPr>
            <w:tcW w:w="1259"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6200</w:t>
            </w:r>
          </w:p>
        </w:tc>
        <w:tc>
          <w:tcPr>
            <w:tcW w:w="991" w:type="dxa"/>
            <w:tcBorders>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6760</w:t>
            </w:r>
          </w:p>
          <w:p w:rsidR="00DF553A" w:rsidRDefault="00DF553A" w:rsidP="009F54C7">
            <w:pPr>
              <w:pStyle w:val="TableContents"/>
              <w:jc w:val="right"/>
            </w:pPr>
          </w:p>
        </w:tc>
      </w:tr>
      <w:tr w:rsidR="00DF553A" w:rsidTr="009F54C7">
        <w:trPr>
          <w:trHeight w:hRule="exact" w:val="438"/>
        </w:trPr>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Téléphone:</w:t>
            </w:r>
          </w:p>
          <w:p w:rsidR="00DF553A" w:rsidRDefault="00DF553A" w:rsidP="009F54C7">
            <w:pPr>
              <w:pStyle w:val="TableContents"/>
            </w:pP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158</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156</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2282"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Adhésions:</w:t>
            </w:r>
          </w:p>
        </w:tc>
        <w:tc>
          <w:tcPr>
            <w:tcW w:w="1259"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1020</w:t>
            </w:r>
          </w:p>
          <w:p w:rsidR="00DF553A" w:rsidRDefault="00DF553A" w:rsidP="009F54C7">
            <w:pPr>
              <w:pStyle w:val="TableContents"/>
              <w:jc w:val="right"/>
            </w:pPr>
          </w:p>
        </w:tc>
        <w:tc>
          <w:tcPr>
            <w:tcW w:w="991" w:type="dxa"/>
            <w:tcBorders>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1070</w:t>
            </w:r>
          </w:p>
          <w:p w:rsidR="00DF553A" w:rsidRDefault="00DF553A" w:rsidP="009F54C7">
            <w:pPr>
              <w:pStyle w:val="TableContents"/>
            </w:pPr>
          </w:p>
        </w:tc>
      </w:tr>
      <w:tr w:rsidR="00DF553A" w:rsidTr="009F54C7">
        <w:trPr>
          <w:trHeight w:val="6"/>
        </w:trPr>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Affranchissement:</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25</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46</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453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DF553A" w:rsidRDefault="00DF553A" w:rsidP="009F54C7">
            <w:pPr>
              <w:pStyle w:val="TableContents"/>
              <w:rPr>
                <w:b/>
                <w:bCs/>
              </w:rPr>
            </w:pPr>
          </w:p>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Assurance:</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110</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106</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2282"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Intérêts livret A:</w:t>
            </w:r>
          </w:p>
        </w:tc>
        <w:tc>
          <w:tcPr>
            <w:tcW w:w="1259"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100</w:t>
            </w:r>
          </w:p>
        </w:tc>
        <w:tc>
          <w:tcPr>
            <w:tcW w:w="991" w:type="dxa"/>
            <w:tcBorders>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64</w:t>
            </w:r>
          </w:p>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Fournitures bureau:</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200</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285</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453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DF553A" w:rsidRDefault="00DF553A" w:rsidP="009F54C7">
            <w:pPr>
              <w:pStyle w:val="TableContents"/>
              <w:rPr>
                <w:b/>
                <w:bCs/>
              </w:rPr>
            </w:pPr>
          </w:p>
        </w:tc>
      </w:tr>
      <w:tr w:rsidR="00DF553A" w:rsidTr="009F54C7">
        <w:trPr>
          <w:trHeight w:val="549"/>
        </w:trPr>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Flyers:</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450</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311</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2282"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Subvention Département :</w:t>
            </w:r>
          </w:p>
        </w:tc>
        <w:tc>
          <w:tcPr>
            <w:tcW w:w="1259"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500</w:t>
            </w:r>
          </w:p>
        </w:tc>
        <w:tc>
          <w:tcPr>
            <w:tcW w:w="991" w:type="dxa"/>
            <w:tcBorders>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0</w:t>
            </w:r>
          </w:p>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Développement site:</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1200</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0</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2282"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Subvention CCVL:</w:t>
            </w:r>
          </w:p>
        </w:tc>
        <w:tc>
          <w:tcPr>
            <w:tcW w:w="1259"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1000</w:t>
            </w:r>
          </w:p>
        </w:tc>
        <w:tc>
          <w:tcPr>
            <w:tcW w:w="991" w:type="dxa"/>
            <w:tcBorders>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3000</w:t>
            </w:r>
          </w:p>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Maintenance site:</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714</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717</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4532" w:type="dxa"/>
            <w:gridSpan w:val="3"/>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DF553A" w:rsidRDefault="00DF553A" w:rsidP="009F54C7">
            <w:pPr>
              <w:pStyle w:val="TableContents"/>
              <w:rPr>
                <w:b/>
                <w:bCs/>
              </w:rPr>
            </w:pPr>
          </w:p>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Matériel et Vie associative:</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200</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944</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4532" w:type="dxa"/>
            <w:gridSpan w:val="3"/>
            <w:vMerge/>
            <w:tcBorders>
              <w:left w:val="single" w:sz="2" w:space="0" w:color="000000"/>
              <w:bottom w:val="single" w:sz="2" w:space="0" w:color="000000"/>
              <w:right w:val="single" w:sz="2" w:space="0" w:color="000000"/>
            </w:tcBorders>
            <w:tcMar>
              <w:top w:w="55" w:type="dxa"/>
              <w:left w:w="55" w:type="dxa"/>
              <w:bottom w:w="55" w:type="dxa"/>
              <w:right w:w="55" w:type="dxa"/>
            </w:tcMar>
          </w:tcPr>
          <w:p w:rsidR="00DF553A" w:rsidRDefault="00DF553A" w:rsidP="009F54C7"/>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Cotisation Bol:</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50</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100</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4532" w:type="dxa"/>
            <w:gridSpan w:val="3"/>
            <w:vMerge/>
            <w:tcBorders>
              <w:left w:val="single" w:sz="2" w:space="0" w:color="000000"/>
              <w:bottom w:val="single" w:sz="2" w:space="0" w:color="000000"/>
              <w:right w:val="single" w:sz="2" w:space="0" w:color="000000"/>
            </w:tcBorders>
            <w:tcMar>
              <w:top w:w="55" w:type="dxa"/>
              <w:left w:w="55" w:type="dxa"/>
              <w:bottom w:w="55" w:type="dxa"/>
              <w:right w:w="55" w:type="dxa"/>
            </w:tcMar>
          </w:tcPr>
          <w:p w:rsidR="00DF553A" w:rsidRDefault="00DF553A" w:rsidP="009F54C7"/>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Convention ISARA</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1000</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4532" w:type="dxa"/>
            <w:gridSpan w:val="3"/>
            <w:vMerge/>
            <w:tcBorders>
              <w:left w:val="single" w:sz="2" w:space="0" w:color="000000"/>
              <w:bottom w:val="single" w:sz="2" w:space="0" w:color="000000"/>
              <w:right w:val="single" w:sz="2" w:space="0" w:color="000000"/>
            </w:tcBorders>
            <w:tcMar>
              <w:top w:w="55" w:type="dxa"/>
              <w:left w:w="55" w:type="dxa"/>
              <w:bottom w:w="55" w:type="dxa"/>
              <w:right w:w="55" w:type="dxa"/>
            </w:tcMar>
          </w:tcPr>
          <w:p w:rsidR="00DF553A" w:rsidRDefault="00DF553A" w:rsidP="009F54C7"/>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Impôts locaux :</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125</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125</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4532" w:type="dxa"/>
            <w:gridSpan w:val="3"/>
            <w:vMerge/>
            <w:tcBorders>
              <w:left w:val="single" w:sz="2" w:space="0" w:color="000000"/>
              <w:bottom w:val="single" w:sz="2" w:space="0" w:color="000000"/>
              <w:right w:val="single" w:sz="2" w:space="0" w:color="000000"/>
            </w:tcBorders>
            <w:tcMar>
              <w:top w:w="55" w:type="dxa"/>
              <w:left w:w="55" w:type="dxa"/>
              <w:bottom w:w="55" w:type="dxa"/>
              <w:right w:w="55" w:type="dxa"/>
            </w:tcMar>
          </w:tcPr>
          <w:p w:rsidR="00DF553A" w:rsidRDefault="00DF553A" w:rsidP="009F54C7"/>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Frais de déplacement:</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50</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210</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4532" w:type="dxa"/>
            <w:gridSpan w:val="3"/>
            <w:vMerge/>
            <w:tcBorders>
              <w:left w:val="single" w:sz="2" w:space="0" w:color="000000"/>
              <w:bottom w:val="single" w:sz="2" w:space="0" w:color="000000"/>
              <w:right w:val="single" w:sz="2" w:space="0" w:color="000000"/>
            </w:tcBorders>
            <w:tcMar>
              <w:top w:w="55" w:type="dxa"/>
              <w:left w:w="55" w:type="dxa"/>
              <w:bottom w:w="55" w:type="dxa"/>
              <w:right w:w="55" w:type="dxa"/>
            </w:tcMar>
          </w:tcPr>
          <w:p w:rsidR="00DF553A" w:rsidRDefault="00DF553A" w:rsidP="009F54C7"/>
        </w:tc>
      </w:tr>
      <w:tr w:rsidR="00DF553A" w:rsidTr="009F54C7">
        <w:trPr>
          <w:trHeight w:val="438"/>
        </w:trPr>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Emploi salarié:</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15000</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16502</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2282"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Aide à l'emploi:</w:t>
            </w:r>
          </w:p>
        </w:tc>
        <w:tc>
          <w:tcPr>
            <w:tcW w:w="1259"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r>
              <w:t>8995</w:t>
            </w:r>
          </w:p>
        </w:tc>
        <w:tc>
          <w:tcPr>
            <w:tcW w:w="991" w:type="dxa"/>
            <w:tcBorders>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9041</w:t>
            </w:r>
          </w:p>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u w:val="single"/>
              </w:rPr>
            </w:pPr>
            <w:r>
              <w:rPr>
                <w:b/>
                <w:bCs/>
                <w:u w:val="single"/>
              </w:rPr>
              <w:t>Total:</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rPr>
                <w:u w:val="single"/>
              </w:rPr>
            </w:pPr>
            <w:r>
              <w:rPr>
                <w:u w:val="single"/>
              </w:rPr>
              <w:t>106108</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rPr>
                <w:u w:val="single"/>
              </w:rPr>
            </w:pPr>
            <w:r>
              <w:rPr>
                <w:u w:val="single"/>
              </w:rPr>
              <w:t>113427</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2282"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u w:val="single"/>
              </w:rPr>
            </w:pPr>
            <w:r>
              <w:rPr>
                <w:b/>
                <w:bCs/>
                <w:u w:val="single"/>
              </w:rPr>
              <w:t>Total:</w:t>
            </w:r>
          </w:p>
        </w:tc>
        <w:tc>
          <w:tcPr>
            <w:tcW w:w="1259"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rPr>
                <w:u w:val="single"/>
              </w:rPr>
            </w:pPr>
            <w:r>
              <w:rPr>
                <w:u w:val="single"/>
              </w:rPr>
              <w:t>104815</w:t>
            </w:r>
          </w:p>
        </w:tc>
        <w:tc>
          <w:tcPr>
            <w:tcW w:w="991" w:type="dxa"/>
            <w:tcBorders>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rPr>
                <w:u w:val="single"/>
              </w:rPr>
            </w:pPr>
            <w:r>
              <w:rPr>
                <w:u w:val="single"/>
              </w:rPr>
              <w:t>112198</w:t>
            </w:r>
          </w:p>
        </w:tc>
      </w:tr>
      <w:tr w:rsidR="00DF553A" w:rsidTr="009F54C7">
        <w:tc>
          <w:tcPr>
            <w:tcW w:w="2188" w:type="dxa"/>
            <w:shd w:val="clear" w:color="auto" w:fill="auto"/>
            <w:tcMar>
              <w:top w:w="55" w:type="dxa"/>
              <w:left w:w="55" w:type="dxa"/>
              <w:bottom w:w="55" w:type="dxa"/>
              <w:right w:w="55" w:type="dxa"/>
            </w:tcMar>
          </w:tcPr>
          <w:p w:rsidR="00DF553A" w:rsidRDefault="00DF553A" w:rsidP="009F54C7">
            <w:pPr>
              <w:pStyle w:val="TableContents"/>
              <w:jc w:val="center"/>
              <w:rPr>
                <w:b/>
                <w:bCs/>
                <w:color w:val="DC2300"/>
              </w:rPr>
            </w:pPr>
            <w:r>
              <w:rPr>
                <w:b/>
                <w:bCs/>
                <w:color w:val="DC2300"/>
              </w:rPr>
              <w:t xml:space="preserve"> Résultat          de  </w:t>
            </w:r>
          </w:p>
        </w:tc>
        <w:tc>
          <w:tcPr>
            <w:tcW w:w="1365" w:type="dxa"/>
            <w:shd w:val="clear" w:color="auto" w:fill="auto"/>
            <w:tcMar>
              <w:top w:w="55" w:type="dxa"/>
              <w:left w:w="55" w:type="dxa"/>
              <w:bottom w:w="55" w:type="dxa"/>
              <w:right w:w="55" w:type="dxa"/>
            </w:tcMar>
          </w:tcPr>
          <w:p w:rsidR="00DF553A" w:rsidRDefault="00DF553A" w:rsidP="009F54C7">
            <w:pPr>
              <w:pStyle w:val="TableContents"/>
              <w:jc w:val="center"/>
              <w:rPr>
                <w:b/>
                <w:bCs/>
                <w:color w:val="DC2300"/>
              </w:rPr>
            </w:pPr>
            <w:r>
              <w:rPr>
                <w:b/>
                <w:bCs/>
                <w:color w:val="DC2300"/>
              </w:rPr>
              <w:t>l'exercice :</w:t>
            </w:r>
          </w:p>
        </w:tc>
        <w:tc>
          <w:tcPr>
            <w:tcW w:w="1140" w:type="dxa"/>
            <w:shd w:val="clear" w:color="auto" w:fill="auto"/>
            <w:tcMar>
              <w:top w:w="55" w:type="dxa"/>
              <w:left w:w="55" w:type="dxa"/>
              <w:bottom w:w="55" w:type="dxa"/>
              <w:right w:w="55" w:type="dxa"/>
            </w:tcMar>
          </w:tcPr>
          <w:p w:rsidR="00DF553A" w:rsidRDefault="00DF553A" w:rsidP="009F54C7">
            <w:pPr>
              <w:pStyle w:val="TableContents"/>
              <w:jc w:val="center"/>
              <w:rPr>
                <w:b/>
                <w:bCs/>
                <w:color w:val="DC2300"/>
              </w:rPr>
            </w:pPr>
            <w:r>
              <w:rPr>
                <w:b/>
                <w:bCs/>
                <w:color w:val="DC2300"/>
              </w:rPr>
              <w:t>-1229</w:t>
            </w:r>
          </w:p>
        </w:tc>
        <w:tc>
          <w:tcPr>
            <w:tcW w:w="375" w:type="dxa"/>
            <w:shd w:val="clear" w:color="auto" w:fill="auto"/>
            <w:tcMar>
              <w:top w:w="55" w:type="dxa"/>
              <w:left w:w="55" w:type="dxa"/>
              <w:bottom w:w="55" w:type="dxa"/>
              <w:right w:w="55" w:type="dxa"/>
            </w:tcMar>
          </w:tcPr>
          <w:p w:rsidR="00DF553A" w:rsidRDefault="00DF553A" w:rsidP="009F54C7">
            <w:pPr>
              <w:pStyle w:val="TableContents"/>
              <w:jc w:val="center"/>
              <w:rPr>
                <w:color w:val="DC2300"/>
              </w:rPr>
            </w:pPr>
          </w:p>
        </w:tc>
        <w:tc>
          <w:tcPr>
            <w:tcW w:w="2282" w:type="dxa"/>
            <w:shd w:val="clear" w:color="auto" w:fill="auto"/>
            <w:tcMar>
              <w:top w:w="55" w:type="dxa"/>
              <w:left w:w="55" w:type="dxa"/>
              <w:bottom w:w="55" w:type="dxa"/>
              <w:right w:w="55" w:type="dxa"/>
            </w:tcMar>
          </w:tcPr>
          <w:p w:rsidR="00DF553A" w:rsidRDefault="00DF553A" w:rsidP="009F54C7">
            <w:pPr>
              <w:pStyle w:val="TableContents"/>
              <w:jc w:val="center"/>
              <w:rPr>
                <w:b/>
                <w:bCs/>
                <w:color w:val="DC2300"/>
              </w:rPr>
            </w:pPr>
            <w:proofErr w:type="gramStart"/>
            <w:r>
              <w:rPr>
                <w:b/>
                <w:bCs/>
                <w:color w:val="DC2300"/>
              </w:rPr>
              <w:t>( perte</w:t>
            </w:r>
            <w:proofErr w:type="gramEnd"/>
            <w:r>
              <w:rPr>
                <w:b/>
                <w:bCs/>
                <w:color w:val="DC2300"/>
              </w:rPr>
              <w:t>)</w:t>
            </w:r>
          </w:p>
        </w:tc>
        <w:tc>
          <w:tcPr>
            <w:tcW w:w="1259" w:type="dxa"/>
            <w:shd w:val="clear" w:color="auto" w:fill="auto"/>
            <w:tcMar>
              <w:top w:w="55" w:type="dxa"/>
              <w:left w:w="55" w:type="dxa"/>
              <w:bottom w:w="55" w:type="dxa"/>
              <w:right w:w="55" w:type="dxa"/>
            </w:tcMar>
          </w:tcPr>
          <w:p w:rsidR="00DF553A" w:rsidRDefault="00DF553A" w:rsidP="009F54C7">
            <w:pPr>
              <w:pStyle w:val="TableContents"/>
              <w:jc w:val="right"/>
            </w:pPr>
          </w:p>
        </w:tc>
        <w:tc>
          <w:tcPr>
            <w:tcW w:w="991" w:type="dxa"/>
            <w:shd w:val="clear" w:color="auto" w:fill="auto"/>
            <w:tcMar>
              <w:top w:w="55" w:type="dxa"/>
              <w:left w:w="55" w:type="dxa"/>
              <w:bottom w:w="55" w:type="dxa"/>
              <w:right w:w="55" w:type="dxa"/>
            </w:tcMar>
          </w:tcPr>
          <w:p w:rsidR="00DF553A" w:rsidRDefault="00DF553A" w:rsidP="009F54C7">
            <w:pPr>
              <w:pStyle w:val="TableContents"/>
              <w:jc w:val="right"/>
            </w:pPr>
          </w:p>
        </w:tc>
      </w:tr>
      <w:tr w:rsidR="00DF553A" w:rsidTr="009F54C7">
        <w:trPr>
          <w:trHeight w:val="1221"/>
        </w:trPr>
        <w:tc>
          <w:tcPr>
            <w:tcW w:w="2188" w:type="dxa"/>
            <w:tcBorders>
              <w:top w:val="single" w:sz="2" w:space="0" w:color="000000"/>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 xml:space="preserve">Charges exceptionnelles </w:t>
            </w:r>
            <w:proofErr w:type="gramStart"/>
            <w:r>
              <w:rPr>
                <w:b/>
                <w:bCs/>
              </w:rPr>
              <w:t>( arriéré</w:t>
            </w:r>
            <w:proofErr w:type="gramEnd"/>
            <w:r>
              <w:rPr>
                <w:b/>
                <w:bCs/>
              </w:rPr>
              <w:t xml:space="preserve"> exercice antérieur) :</w:t>
            </w:r>
          </w:p>
        </w:tc>
        <w:tc>
          <w:tcPr>
            <w:tcW w:w="136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pPr>
          </w:p>
        </w:tc>
        <w:tc>
          <w:tcPr>
            <w:tcW w:w="1140" w:type="dxa"/>
            <w:tcBorders>
              <w:top w:val="single" w:sz="2" w:space="0" w:color="000000"/>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pPr>
            <w:r>
              <w:t>383</w:t>
            </w:r>
          </w:p>
        </w:tc>
        <w:tc>
          <w:tcPr>
            <w:tcW w:w="375" w:type="dxa"/>
            <w:vMerge w:val="restart"/>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pPr>
              <w:pStyle w:val="TableContents"/>
            </w:pPr>
          </w:p>
        </w:tc>
        <w:tc>
          <w:tcPr>
            <w:tcW w:w="2282" w:type="dxa"/>
            <w:tcBorders>
              <w:top w:val="single" w:sz="2" w:space="0" w:color="000000"/>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rPr>
            </w:pPr>
            <w:r>
              <w:rPr>
                <w:b/>
                <w:bCs/>
              </w:rPr>
              <w:t>Fonds propres (ponction sur réserves):</w:t>
            </w:r>
          </w:p>
        </w:tc>
        <w:tc>
          <w:tcPr>
            <w:tcW w:w="1259"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rPr>
                <w:color w:val="DC2300"/>
              </w:rPr>
            </w:pPr>
            <w:r>
              <w:rPr>
                <w:color w:val="DC2300"/>
              </w:rPr>
              <w:t>1293</w:t>
            </w:r>
          </w:p>
          <w:p w:rsidR="00DF553A" w:rsidRDefault="00DF553A" w:rsidP="009F54C7">
            <w:pPr>
              <w:pStyle w:val="TableContents"/>
              <w:jc w:val="right"/>
            </w:pPr>
          </w:p>
        </w:tc>
        <w:tc>
          <w:tcPr>
            <w:tcW w:w="991" w:type="dxa"/>
            <w:tcBorders>
              <w:top w:val="single" w:sz="2" w:space="0" w:color="000000"/>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rPr>
                <w:color w:val="DC2300"/>
              </w:rPr>
            </w:pPr>
            <w:r>
              <w:rPr>
                <w:color w:val="DC2300"/>
              </w:rPr>
              <w:t>1612</w:t>
            </w:r>
          </w:p>
        </w:tc>
      </w:tr>
      <w:tr w:rsidR="00DF553A" w:rsidTr="009F54C7">
        <w:tc>
          <w:tcPr>
            <w:tcW w:w="2188"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u w:val="single"/>
              </w:rPr>
            </w:pPr>
            <w:r>
              <w:rPr>
                <w:b/>
                <w:bCs/>
                <w:u w:val="single"/>
              </w:rPr>
              <w:t>Total général:</w:t>
            </w:r>
          </w:p>
        </w:tc>
        <w:tc>
          <w:tcPr>
            <w:tcW w:w="1365"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rPr>
                <w:u w:val="single"/>
              </w:rPr>
            </w:pPr>
            <w:r>
              <w:rPr>
                <w:u w:val="single"/>
              </w:rPr>
              <w:t>106108</w:t>
            </w:r>
          </w:p>
        </w:tc>
        <w:tc>
          <w:tcPr>
            <w:tcW w:w="1140" w:type="dxa"/>
            <w:tcBorders>
              <w:left w:val="single" w:sz="2" w:space="0" w:color="000000"/>
              <w:bottom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rPr>
                <w:u w:val="single"/>
              </w:rPr>
            </w:pPr>
            <w:r>
              <w:rPr>
                <w:u w:val="single"/>
              </w:rPr>
              <w:t>113810</w:t>
            </w:r>
          </w:p>
        </w:tc>
        <w:tc>
          <w:tcPr>
            <w:tcW w:w="375" w:type="dxa"/>
            <w:vMerge/>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rsidR="00DF553A" w:rsidRDefault="00DF553A" w:rsidP="009F54C7"/>
        </w:tc>
        <w:tc>
          <w:tcPr>
            <w:tcW w:w="2282" w:type="dxa"/>
            <w:tcBorders>
              <w:left w:val="single" w:sz="2" w:space="0" w:color="000000"/>
              <w:bottom w:val="single" w:sz="2" w:space="0" w:color="000000"/>
            </w:tcBorders>
            <w:tcMar>
              <w:top w:w="55" w:type="dxa"/>
              <w:left w:w="55" w:type="dxa"/>
              <w:bottom w:w="55" w:type="dxa"/>
              <w:right w:w="55" w:type="dxa"/>
            </w:tcMar>
          </w:tcPr>
          <w:p w:rsidR="00DF553A" w:rsidRDefault="00DF553A" w:rsidP="009F54C7">
            <w:pPr>
              <w:pStyle w:val="TableContents"/>
              <w:rPr>
                <w:b/>
                <w:bCs/>
                <w:u w:val="single"/>
              </w:rPr>
            </w:pPr>
            <w:r>
              <w:rPr>
                <w:b/>
                <w:bCs/>
                <w:u w:val="single"/>
              </w:rPr>
              <w:t>Total général:</w:t>
            </w:r>
          </w:p>
        </w:tc>
        <w:tc>
          <w:tcPr>
            <w:tcW w:w="1259" w:type="dxa"/>
            <w:tcBorders>
              <w:left w:val="single" w:sz="2" w:space="0" w:color="000000"/>
              <w:bottom w:val="single" w:sz="2" w:space="0" w:color="000000"/>
            </w:tcBorders>
            <w:shd w:val="clear" w:color="auto" w:fill="FFFF99"/>
            <w:tcMar>
              <w:top w:w="55" w:type="dxa"/>
              <w:left w:w="55" w:type="dxa"/>
              <w:bottom w:w="55" w:type="dxa"/>
              <w:right w:w="55" w:type="dxa"/>
            </w:tcMar>
          </w:tcPr>
          <w:p w:rsidR="00DF553A" w:rsidRDefault="00DF553A" w:rsidP="009F54C7">
            <w:pPr>
              <w:pStyle w:val="TableContents"/>
              <w:jc w:val="right"/>
              <w:rPr>
                <w:u w:val="single"/>
              </w:rPr>
            </w:pPr>
            <w:r>
              <w:rPr>
                <w:u w:val="single"/>
              </w:rPr>
              <w:t>106108</w:t>
            </w:r>
          </w:p>
        </w:tc>
        <w:tc>
          <w:tcPr>
            <w:tcW w:w="991" w:type="dxa"/>
            <w:tcBorders>
              <w:left w:val="single" w:sz="2" w:space="0" w:color="000000"/>
              <w:bottom w:val="single" w:sz="2" w:space="0" w:color="000000"/>
              <w:right w:val="single" w:sz="2" w:space="0" w:color="000000"/>
            </w:tcBorders>
            <w:shd w:val="clear" w:color="auto" w:fill="00DCFF"/>
            <w:tcMar>
              <w:top w:w="55" w:type="dxa"/>
              <w:left w:w="55" w:type="dxa"/>
              <w:bottom w:w="55" w:type="dxa"/>
              <w:right w:w="55" w:type="dxa"/>
            </w:tcMar>
          </w:tcPr>
          <w:p w:rsidR="00DF553A" w:rsidRDefault="00DF553A" w:rsidP="009F54C7">
            <w:pPr>
              <w:pStyle w:val="TableContents"/>
              <w:jc w:val="right"/>
              <w:rPr>
                <w:u w:val="single"/>
              </w:rPr>
            </w:pPr>
            <w:r>
              <w:rPr>
                <w:u w:val="single"/>
              </w:rPr>
              <w:t>113810</w:t>
            </w:r>
          </w:p>
        </w:tc>
      </w:tr>
      <w:tr w:rsidR="00DF553A" w:rsidTr="009F54C7">
        <w:trPr>
          <w:trHeight w:val="612"/>
        </w:trPr>
        <w:tc>
          <w:tcPr>
            <w:tcW w:w="9600" w:type="dxa"/>
            <w:gridSpan w:val="7"/>
            <w:shd w:val="clear" w:color="auto" w:fill="auto"/>
            <w:tcMar>
              <w:top w:w="55" w:type="dxa"/>
              <w:left w:w="55" w:type="dxa"/>
              <w:bottom w:w="55" w:type="dxa"/>
              <w:right w:w="55" w:type="dxa"/>
            </w:tcMar>
          </w:tcPr>
          <w:p w:rsidR="00DF553A" w:rsidRDefault="00DF553A" w:rsidP="009F54C7">
            <w:pPr>
              <w:pStyle w:val="TableContents"/>
              <w:rPr>
                <w:b/>
                <w:bCs/>
                <w:color w:val="DC2300"/>
              </w:rPr>
            </w:pPr>
          </w:p>
        </w:tc>
      </w:tr>
    </w:tbl>
    <w:p w:rsidR="00DF553A" w:rsidRDefault="00DF553A" w:rsidP="00DF553A">
      <w:pPr>
        <w:pStyle w:val="Standard"/>
        <w:numPr>
          <w:ilvl w:val="0"/>
          <w:numId w:val="1"/>
        </w:numPr>
        <w:shd w:val="clear" w:color="auto" w:fill="FFFF99"/>
      </w:pPr>
      <w:r>
        <w:t>en jaune : budget prévisionnel au 29/09/2015.</w:t>
      </w:r>
    </w:p>
    <w:p w:rsidR="00DF553A" w:rsidRDefault="00DF553A" w:rsidP="00DF553A">
      <w:pPr>
        <w:pStyle w:val="Standard"/>
        <w:numPr>
          <w:ilvl w:val="0"/>
          <w:numId w:val="1"/>
        </w:numPr>
        <w:shd w:val="clear" w:color="auto" w:fill="00DCFF"/>
      </w:pPr>
      <w:r>
        <w:t xml:space="preserve"> en bleu</w:t>
      </w:r>
      <w:proofErr w:type="gramStart"/>
      <w:r>
        <w:t>:  réalisé</w:t>
      </w:r>
      <w:proofErr w:type="gramEnd"/>
      <w:r>
        <w:t xml:space="preserve"> au 30 avril 2016.</w:t>
      </w:r>
    </w:p>
    <w:p w:rsidR="00DF553A" w:rsidRDefault="00DF553A" w:rsidP="00DF553A">
      <w:pPr>
        <w:pStyle w:val="Standard"/>
      </w:pPr>
    </w:p>
    <w:p w:rsidR="000E7F97" w:rsidRDefault="000E7F97" w:rsidP="00DF553A">
      <w:pPr>
        <w:pStyle w:val="Standard"/>
      </w:pPr>
      <w:r>
        <w:t>Commentaires :</w:t>
      </w:r>
      <w:r w:rsidR="000036C4">
        <w:t xml:space="preserve"> </w:t>
      </w:r>
    </w:p>
    <w:p w:rsidR="00E108A0" w:rsidRDefault="00E108A0" w:rsidP="00DF553A">
      <w:pPr>
        <w:pStyle w:val="Standard"/>
      </w:pPr>
      <w:r w:rsidRPr="007063F9">
        <w:t>Augmentation du Chiffres d’Affaires dû à l’augmentation du prix des paniers.</w:t>
      </w:r>
    </w:p>
    <w:p w:rsidR="000E7F97" w:rsidRDefault="000E7F97" w:rsidP="00DF553A">
      <w:pPr>
        <w:pStyle w:val="Standard"/>
      </w:pPr>
      <w:r>
        <w:t>Budget en déficit, mais l’effet de l’augmentation de la commission n’a porté que sur un seul semestre</w:t>
      </w:r>
    </w:p>
    <w:p w:rsidR="007A5A20" w:rsidRDefault="007A5A20" w:rsidP="00DF553A">
      <w:pPr>
        <w:pStyle w:val="Standard"/>
      </w:pPr>
    </w:p>
    <w:p w:rsidR="000E7F97" w:rsidRDefault="000E7F97" w:rsidP="00DF553A">
      <w:pPr>
        <w:pStyle w:val="Standard"/>
      </w:pPr>
      <w:r>
        <w:t xml:space="preserve">L’emploi salarié a couté plus que prévu : augmentation des cotisations, travail complémentaire de Geneviève, tuilage de 2 semaines </w:t>
      </w:r>
    </w:p>
    <w:p w:rsidR="000E7F97" w:rsidRDefault="000E7F97" w:rsidP="00DF553A">
      <w:pPr>
        <w:pStyle w:val="Standard"/>
      </w:pPr>
    </w:p>
    <w:p w:rsidR="000E7F97" w:rsidRDefault="000E7F97" w:rsidP="00DF553A">
      <w:pPr>
        <w:pStyle w:val="Standard"/>
      </w:pPr>
      <w:r>
        <w:t>Progression forte des commandes et achats sur place lors des distributions</w:t>
      </w:r>
    </w:p>
    <w:p w:rsidR="007F0093" w:rsidRDefault="007F0093" w:rsidP="00DF553A">
      <w:pPr>
        <w:pStyle w:val="Standard"/>
      </w:pPr>
    </w:p>
    <w:p w:rsidR="00CF489D" w:rsidRDefault="00CF489D"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2A6F41" w:rsidRDefault="002A6F41" w:rsidP="00DF553A">
      <w:pPr>
        <w:pStyle w:val="Standard"/>
      </w:pPr>
    </w:p>
    <w:p w:rsidR="00CF489D" w:rsidRDefault="00CF489D" w:rsidP="00DF553A">
      <w:pPr>
        <w:pStyle w:val="Standard"/>
      </w:pPr>
    </w:p>
    <w:p w:rsidR="002A6F41" w:rsidRDefault="002A6F41" w:rsidP="00DF553A">
      <w:pPr>
        <w:pStyle w:val="Standard"/>
      </w:pPr>
    </w:p>
    <w:p w:rsidR="007F0093" w:rsidRPr="002A6F41" w:rsidRDefault="007F0093" w:rsidP="00DF553A">
      <w:pPr>
        <w:pStyle w:val="Standard"/>
        <w:rPr>
          <w:sz w:val="28"/>
          <w:szCs w:val="28"/>
          <w:u w:val="single"/>
        </w:rPr>
      </w:pPr>
      <w:r w:rsidRPr="002A6F41">
        <w:rPr>
          <w:sz w:val="28"/>
          <w:szCs w:val="28"/>
          <w:u w:val="single"/>
        </w:rPr>
        <w:t>Présentation du budget prévisionnel</w:t>
      </w:r>
    </w:p>
    <w:p w:rsidR="007F0093" w:rsidRDefault="007F0093" w:rsidP="00DF553A">
      <w:pPr>
        <w:pStyle w:val="Standard"/>
      </w:pPr>
    </w:p>
    <w:p w:rsidR="007F0093" w:rsidRDefault="007F0093" w:rsidP="00DF553A">
      <w:pPr>
        <w:pStyle w:val="Standard"/>
      </w:pPr>
    </w:p>
    <w:p w:rsidR="00287D33" w:rsidRDefault="00287D33" w:rsidP="00287D33">
      <w:r>
        <w:t>12/10/2016</w:t>
      </w:r>
    </w:p>
    <w:p w:rsidR="00287D33" w:rsidRDefault="00287D33" w:rsidP="00287D33">
      <w:pPr>
        <w:shd w:val="clear" w:color="auto" w:fill="FFFFFF"/>
        <w:jc w:val="center"/>
        <w:rPr>
          <w:b/>
          <w:bCs/>
          <w:color w:val="7E0021"/>
        </w:rPr>
      </w:pPr>
      <w:r>
        <w:rPr>
          <w:b/>
          <w:bCs/>
          <w:color w:val="7E0021"/>
        </w:rPr>
        <w:t>LES PANIERS DES VALLONS</w:t>
      </w:r>
    </w:p>
    <w:p w:rsidR="00287D33" w:rsidRDefault="00287D33" w:rsidP="00287D33">
      <w:pPr>
        <w:shd w:val="clear" w:color="auto" w:fill="FFFFFF"/>
        <w:jc w:val="center"/>
        <w:rPr>
          <w:color w:val="008080"/>
        </w:rPr>
      </w:pPr>
    </w:p>
    <w:p w:rsidR="00287D33" w:rsidRDefault="00287D33" w:rsidP="00287D33">
      <w:pPr>
        <w:shd w:val="clear" w:color="auto" w:fill="FFFFFF"/>
        <w:jc w:val="center"/>
        <w:rPr>
          <w:b/>
          <w:bCs/>
          <w:color w:val="00DCFF"/>
        </w:rPr>
      </w:pPr>
      <w:r>
        <w:rPr>
          <w:b/>
          <w:bCs/>
          <w:color w:val="00DCFF"/>
        </w:rPr>
        <w:t>BUDGET PREVISIONNEL</w:t>
      </w:r>
    </w:p>
    <w:p w:rsidR="00287D33" w:rsidRDefault="00287D33" w:rsidP="00287D33">
      <w:pPr>
        <w:shd w:val="clear" w:color="auto" w:fill="FFFFFF"/>
        <w:jc w:val="center"/>
        <w:rPr>
          <w:color w:val="008080"/>
        </w:rPr>
      </w:pPr>
    </w:p>
    <w:p w:rsidR="00287D33" w:rsidRDefault="00287D33" w:rsidP="00287D33">
      <w:pPr>
        <w:shd w:val="clear" w:color="auto" w:fill="FFFFFF"/>
        <w:jc w:val="center"/>
        <w:rPr>
          <w:b/>
          <w:bCs/>
          <w:color w:val="008080"/>
        </w:rPr>
      </w:pPr>
      <w:r>
        <w:rPr>
          <w:b/>
          <w:bCs/>
          <w:color w:val="008080"/>
        </w:rPr>
        <w:t>Exercice: mai 2016-avril 2017.</w:t>
      </w:r>
    </w:p>
    <w:p w:rsidR="00287D33" w:rsidRDefault="00287D33" w:rsidP="00287D33">
      <w:pPr>
        <w:jc w:val="center"/>
      </w:pPr>
    </w:p>
    <w:p w:rsidR="00287D33" w:rsidRDefault="00287D33" w:rsidP="00287D33"/>
    <w:p w:rsidR="00287D33" w:rsidRDefault="00287D33" w:rsidP="00287D33">
      <w:pPr>
        <w:shd w:val="clear" w:color="auto" w:fill="FFFFFF"/>
        <w:rPr>
          <w:b/>
          <w:bCs/>
        </w:rPr>
      </w:pPr>
      <w:r>
        <w:tab/>
        <w:t xml:space="preserve">         </w:t>
      </w:r>
      <w:r>
        <w:rPr>
          <w:b/>
          <w:bCs/>
        </w:rPr>
        <w:t xml:space="preserve">DEPENSES. </w:t>
      </w:r>
      <w:proofErr w:type="gramStart"/>
      <w:r>
        <w:rPr>
          <w:b/>
          <w:bCs/>
        </w:rPr>
        <w:t>( T.T.C</w:t>
      </w:r>
      <w:proofErr w:type="gramEnd"/>
      <w:r>
        <w:rPr>
          <w:b/>
          <w:bCs/>
        </w:rPr>
        <w:t>)</w:t>
      </w:r>
      <w:r>
        <w:rPr>
          <w:b/>
          <w:bCs/>
        </w:rPr>
        <w:tab/>
      </w:r>
      <w:r>
        <w:rPr>
          <w:b/>
          <w:bCs/>
        </w:rPr>
        <w:tab/>
      </w:r>
      <w:r>
        <w:rPr>
          <w:b/>
          <w:bCs/>
        </w:rPr>
        <w:tab/>
      </w:r>
      <w:r>
        <w:rPr>
          <w:b/>
          <w:bCs/>
        </w:rPr>
        <w:tab/>
      </w:r>
      <w:r>
        <w:rPr>
          <w:b/>
          <w:bCs/>
        </w:rPr>
        <w:tab/>
        <w:t xml:space="preserve">RECETTES.  </w:t>
      </w:r>
      <w:proofErr w:type="gramStart"/>
      <w:r>
        <w:rPr>
          <w:b/>
          <w:bCs/>
        </w:rPr>
        <w:t>( T.T.C</w:t>
      </w:r>
      <w:proofErr w:type="gramEnd"/>
      <w:r>
        <w:rPr>
          <w:b/>
          <w:bCs/>
        </w:rPr>
        <w:t>)</w:t>
      </w:r>
    </w:p>
    <w:p w:rsidR="00287D33" w:rsidRDefault="00287D33" w:rsidP="00287D33">
      <w:pPr>
        <w:shd w:val="clear" w:color="auto" w:fill="FFFFFF"/>
        <w:rPr>
          <w:b/>
          <w:bCs/>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2709"/>
        <w:gridCol w:w="1080"/>
        <w:gridCol w:w="973"/>
        <w:gridCol w:w="255"/>
        <w:gridCol w:w="2766"/>
        <w:gridCol w:w="930"/>
        <w:gridCol w:w="992"/>
      </w:tblGrid>
      <w:tr w:rsidR="00287D33" w:rsidTr="009F54C7">
        <w:tc>
          <w:tcPr>
            <w:tcW w:w="2709" w:type="dxa"/>
            <w:tcBorders>
              <w:top w:val="single" w:sz="1" w:space="0" w:color="000000"/>
              <w:left w:val="single" w:sz="1" w:space="0" w:color="000000"/>
              <w:bottom w:val="single" w:sz="1" w:space="0" w:color="000000"/>
            </w:tcBorders>
          </w:tcPr>
          <w:p w:rsidR="00287D33" w:rsidRDefault="00287D33" w:rsidP="009F54C7">
            <w:pPr>
              <w:pStyle w:val="Contenudetableau"/>
              <w:rPr>
                <w:b/>
                <w:bCs/>
              </w:rPr>
            </w:pPr>
            <w:r>
              <w:rPr>
                <w:b/>
                <w:bCs/>
              </w:rPr>
              <w:t xml:space="preserve">Achats aux producteurs </w:t>
            </w:r>
            <w:proofErr w:type="gramStart"/>
            <w:r>
              <w:rPr>
                <w:b/>
                <w:bCs/>
              </w:rPr>
              <w:t>( dont</w:t>
            </w:r>
            <w:proofErr w:type="gramEnd"/>
            <w:r>
              <w:rPr>
                <w:b/>
                <w:bCs/>
              </w:rPr>
              <w:t xml:space="preserve"> paniers salarié) :</w:t>
            </w:r>
          </w:p>
        </w:tc>
        <w:tc>
          <w:tcPr>
            <w:tcW w:w="1080" w:type="dxa"/>
            <w:tcBorders>
              <w:top w:val="single" w:sz="1" w:space="0" w:color="000000"/>
              <w:left w:val="single" w:sz="1" w:space="0" w:color="000000"/>
              <w:bottom w:val="single" w:sz="1" w:space="0" w:color="000000"/>
            </w:tcBorders>
            <w:shd w:val="clear" w:color="auto" w:fill="99CCFF"/>
          </w:tcPr>
          <w:p w:rsidR="00287D33" w:rsidRDefault="00287D33" w:rsidP="009F54C7">
            <w:pPr>
              <w:pStyle w:val="Contenudetableau"/>
              <w:jc w:val="right"/>
            </w:pPr>
            <w:r>
              <w:t>39040</w:t>
            </w:r>
          </w:p>
          <w:p w:rsidR="00287D33" w:rsidRDefault="00287D33" w:rsidP="009F54C7">
            <w:pPr>
              <w:pStyle w:val="Contenudetableau"/>
              <w:jc w:val="right"/>
            </w:pPr>
            <w:r>
              <w:t>(320)</w:t>
            </w:r>
          </w:p>
        </w:tc>
        <w:tc>
          <w:tcPr>
            <w:tcW w:w="973" w:type="dxa"/>
            <w:tcBorders>
              <w:top w:val="single" w:sz="1" w:space="0" w:color="000000"/>
              <w:left w:val="single" w:sz="1" w:space="0" w:color="000000"/>
              <w:bottom w:val="single" w:sz="1" w:space="0" w:color="000000"/>
            </w:tcBorders>
            <w:shd w:val="clear" w:color="auto" w:fill="FFFF99"/>
          </w:tcPr>
          <w:p w:rsidR="00287D33" w:rsidRDefault="00287D33" w:rsidP="009F54C7">
            <w:pPr>
              <w:pStyle w:val="Contenudetableau"/>
              <w:jc w:val="right"/>
            </w:pPr>
            <w:r>
              <w:t>92970</w:t>
            </w:r>
          </w:p>
          <w:p w:rsidR="00287D33" w:rsidRDefault="00287D33" w:rsidP="009F54C7">
            <w:pPr>
              <w:pStyle w:val="Contenudetableau"/>
              <w:jc w:val="right"/>
            </w:pPr>
            <w:r>
              <w:t>(770)</w:t>
            </w:r>
          </w:p>
        </w:tc>
        <w:tc>
          <w:tcPr>
            <w:tcW w:w="255" w:type="dxa"/>
            <w:vMerge w:val="restart"/>
            <w:tcBorders>
              <w:top w:val="single" w:sz="1" w:space="0" w:color="000000"/>
              <w:left w:val="single" w:sz="1" w:space="0" w:color="000000"/>
              <w:bottom w:val="single" w:sz="1" w:space="0" w:color="000000"/>
            </w:tcBorders>
            <w:shd w:val="clear" w:color="auto" w:fill="C0C0C0"/>
          </w:tcPr>
          <w:p w:rsidR="00287D33" w:rsidRDefault="00287D33" w:rsidP="009F54C7">
            <w:pPr>
              <w:pStyle w:val="Contenudetableau"/>
            </w:pPr>
          </w:p>
        </w:tc>
        <w:tc>
          <w:tcPr>
            <w:tcW w:w="2766" w:type="dxa"/>
            <w:tcBorders>
              <w:top w:val="single" w:sz="1" w:space="0" w:color="000000"/>
              <w:left w:val="single" w:sz="1" w:space="0" w:color="000000"/>
              <w:bottom w:val="single" w:sz="1" w:space="0" w:color="000000"/>
            </w:tcBorders>
          </w:tcPr>
          <w:p w:rsidR="00287D33" w:rsidRDefault="00287D33" w:rsidP="009F54C7">
            <w:pPr>
              <w:pStyle w:val="Contenudetableau"/>
              <w:rPr>
                <w:b/>
                <w:bCs/>
              </w:rPr>
            </w:pPr>
            <w:r>
              <w:rPr>
                <w:b/>
                <w:bCs/>
              </w:rPr>
              <w:t>Ventes aux consommateurs:</w:t>
            </w:r>
          </w:p>
          <w:p w:rsidR="00287D33" w:rsidRDefault="00287D33" w:rsidP="009F54C7">
            <w:pPr>
              <w:pStyle w:val="Contenudetableau"/>
              <w:jc w:val="center"/>
              <w:rPr>
                <w:b/>
                <w:bCs/>
              </w:rPr>
            </w:pPr>
            <w:proofErr w:type="gramStart"/>
            <w:r>
              <w:rPr>
                <w:b/>
                <w:bCs/>
              </w:rPr>
              <w:t>( paniers</w:t>
            </w:r>
            <w:proofErr w:type="gramEnd"/>
            <w:r>
              <w:rPr>
                <w:b/>
                <w:bCs/>
              </w:rPr>
              <w:t xml:space="preserve">): </w:t>
            </w:r>
          </w:p>
          <w:p w:rsidR="00287D33" w:rsidRDefault="00287D33" w:rsidP="009F54C7">
            <w:pPr>
              <w:pStyle w:val="Contenudetableau"/>
              <w:rPr>
                <w:b/>
                <w:bCs/>
              </w:rPr>
            </w:pPr>
            <w:proofErr w:type="gramStart"/>
            <w:r>
              <w:rPr>
                <w:b/>
                <w:bCs/>
              </w:rPr>
              <w:t xml:space="preserve">( </w:t>
            </w:r>
            <w:proofErr w:type="spellStart"/>
            <w:r>
              <w:rPr>
                <w:b/>
                <w:bCs/>
              </w:rPr>
              <w:t>commandes,vente</w:t>
            </w:r>
            <w:proofErr w:type="spellEnd"/>
            <w:proofErr w:type="gramEnd"/>
            <w:r>
              <w:rPr>
                <w:b/>
                <w:bCs/>
              </w:rPr>
              <w:t>):</w:t>
            </w:r>
          </w:p>
        </w:tc>
        <w:tc>
          <w:tcPr>
            <w:tcW w:w="930" w:type="dxa"/>
            <w:tcBorders>
              <w:top w:val="single" w:sz="1" w:space="0" w:color="000000"/>
              <w:left w:val="single" w:sz="1" w:space="0" w:color="000000"/>
              <w:bottom w:val="single" w:sz="1" w:space="0" w:color="000000"/>
            </w:tcBorders>
            <w:shd w:val="clear" w:color="auto" w:fill="99CCFF"/>
          </w:tcPr>
          <w:p w:rsidR="00287D33" w:rsidRDefault="00287D33" w:rsidP="009F54C7">
            <w:pPr>
              <w:pStyle w:val="Contenudetableau"/>
              <w:jc w:val="right"/>
            </w:pPr>
            <w:r>
              <w:t>43200</w:t>
            </w:r>
          </w:p>
          <w:p w:rsidR="00287D33" w:rsidRDefault="00287D33" w:rsidP="009F54C7">
            <w:pPr>
              <w:pStyle w:val="Contenudetableau"/>
              <w:jc w:val="right"/>
            </w:pPr>
          </w:p>
          <w:p w:rsidR="00287D33" w:rsidRDefault="00287D33" w:rsidP="009F54C7">
            <w:pPr>
              <w:pStyle w:val="Contenudetableau"/>
              <w:jc w:val="right"/>
            </w:pPr>
            <w:r>
              <w:t>(38371)(4829)</w:t>
            </w:r>
          </w:p>
          <w:p w:rsidR="00287D33" w:rsidRDefault="00287D33" w:rsidP="009F54C7">
            <w:pPr>
              <w:pStyle w:val="Contenudetableau"/>
              <w:jc w:val="right"/>
            </w:pPr>
          </w:p>
        </w:tc>
        <w:tc>
          <w:tcPr>
            <w:tcW w:w="992" w:type="dxa"/>
            <w:tcBorders>
              <w:top w:val="single" w:sz="1" w:space="0" w:color="000000"/>
              <w:left w:val="single" w:sz="1" w:space="0" w:color="000000"/>
              <w:bottom w:val="single" w:sz="1" w:space="0" w:color="000000"/>
              <w:right w:val="single" w:sz="1" w:space="0" w:color="000000"/>
            </w:tcBorders>
            <w:shd w:val="clear" w:color="auto" w:fill="FFFF99"/>
          </w:tcPr>
          <w:p w:rsidR="00287D33" w:rsidRDefault="00287D33" w:rsidP="009F54C7">
            <w:pPr>
              <w:pStyle w:val="Contenudetableau"/>
              <w:jc w:val="right"/>
            </w:pPr>
            <w:r>
              <w:t>92200</w:t>
            </w:r>
          </w:p>
          <w:p w:rsidR="00287D33" w:rsidRDefault="00287D33" w:rsidP="009F54C7">
            <w:pPr>
              <w:pStyle w:val="Contenudetableau"/>
              <w:jc w:val="right"/>
            </w:pPr>
          </w:p>
          <w:p w:rsidR="00287D33" w:rsidRDefault="00287D33" w:rsidP="009F54C7">
            <w:pPr>
              <w:pStyle w:val="Contenudetableau"/>
              <w:jc w:val="right"/>
            </w:pPr>
            <w:proofErr w:type="gramStart"/>
            <w:r>
              <w:t>( 80000</w:t>
            </w:r>
            <w:proofErr w:type="gramEnd"/>
            <w:r>
              <w:t>)</w:t>
            </w:r>
          </w:p>
          <w:p w:rsidR="00287D33" w:rsidRDefault="00287D33" w:rsidP="009F54C7">
            <w:pPr>
              <w:pStyle w:val="Contenudetableau"/>
              <w:jc w:val="right"/>
            </w:pPr>
            <w:proofErr w:type="gramStart"/>
            <w:r>
              <w:t>( 12200</w:t>
            </w:r>
            <w:proofErr w:type="gramEnd"/>
            <w:r>
              <w:t>)</w:t>
            </w:r>
          </w:p>
        </w:tc>
      </w:tr>
      <w:tr w:rsidR="00287D33" w:rsidTr="009F54C7">
        <w:tc>
          <w:tcPr>
            <w:tcW w:w="4762" w:type="dxa"/>
            <w:gridSpan w:val="3"/>
            <w:vMerge w:val="restart"/>
            <w:tcBorders>
              <w:left w:val="single" w:sz="1" w:space="0" w:color="000000"/>
              <w:bottom w:val="single" w:sz="1" w:space="0" w:color="000000"/>
            </w:tcBorders>
          </w:tcPr>
          <w:p w:rsidR="00287D33" w:rsidRDefault="00287D33" w:rsidP="009F54C7">
            <w:pPr>
              <w:pStyle w:val="Contenudetableau"/>
              <w:rPr>
                <w:b/>
                <w:bCs/>
              </w:rPr>
            </w:pP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2766" w:type="dxa"/>
            <w:tcBorders>
              <w:left w:val="single" w:sz="1" w:space="0" w:color="000000"/>
              <w:bottom w:val="single" w:sz="1" w:space="0" w:color="000000"/>
            </w:tcBorders>
          </w:tcPr>
          <w:p w:rsidR="00287D33" w:rsidRDefault="00287D33" w:rsidP="009F54C7">
            <w:pPr>
              <w:pStyle w:val="Contenudetableau"/>
              <w:rPr>
                <w:b/>
                <w:bCs/>
              </w:rPr>
            </w:pPr>
            <w:r>
              <w:rPr>
                <w:b/>
                <w:bCs/>
              </w:rPr>
              <w:t>Commissions:</w:t>
            </w:r>
          </w:p>
        </w:tc>
        <w:tc>
          <w:tcPr>
            <w:tcW w:w="930" w:type="dxa"/>
            <w:tcBorders>
              <w:left w:val="single" w:sz="1" w:space="0" w:color="000000"/>
              <w:bottom w:val="single" w:sz="1" w:space="0" w:color="000000"/>
            </w:tcBorders>
            <w:shd w:val="clear" w:color="auto" w:fill="99CCFF"/>
          </w:tcPr>
          <w:p w:rsidR="00287D33" w:rsidRDefault="00287D33" w:rsidP="009F54C7">
            <w:pPr>
              <w:pStyle w:val="Contenudetableau"/>
              <w:jc w:val="right"/>
            </w:pPr>
            <w:r>
              <w:t>3201</w:t>
            </w:r>
          </w:p>
        </w:tc>
        <w:tc>
          <w:tcPr>
            <w:tcW w:w="992" w:type="dxa"/>
            <w:tcBorders>
              <w:left w:val="single" w:sz="1" w:space="0" w:color="000000"/>
              <w:bottom w:val="single" w:sz="1" w:space="0" w:color="000000"/>
              <w:right w:val="single" w:sz="1" w:space="0" w:color="000000"/>
            </w:tcBorders>
            <w:shd w:val="clear" w:color="auto" w:fill="FFFF99"/>
          </w:tcPr>
          <w:p w:rsidR="00287D33" w:rsidRDefault="00287D33" w:rsidP="009F54C7">
            <w:pPr>
              <w:pStyle w:val="Contenudetableau"/>
              <w:jc w:val="right"/>
            </w:pPr>
            <w:r>
              <w:t>7500</w:t>
            </w:r>
          </w:p>
        </w:tc>
      </w:tr>
      <w:tr w:rsidR="00287D33" w:rsidTr="009F54C7">
        <w:tc>
          <w:tcPr>
            <w:tcW w:w="4762" w:type="dxa"/>
            <w:gridSpan w:val="3"/>
            <w:vMerge/>
            <w:tcBorders>
              <w:left w:val="single" w:sz="1" w:space="0" w:color="000000"/>
              <w:bottom w:val="single" w:sz="1" w:space="0" w:color="000000"/>
            </w:tcBorders>
          </w:tcPr>
          <w:p w:rsidR="00287D33" w:rsidRDefault="00287D33" w:rsidP="009F54C7"/>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2766" w:type="dxa"/>
            <w:tcBorders>
              <w:left w:val="single" w:sz="1" w:space="0" w:color="000000"/>
              <w:bottom w:val="single" w:sz="1" w:space="0" w:color="000000"/>
            </w:tcBorders>
          </w:tcPr>
          <w:p w:rsidR="00287D33" w:rsidRDefault="00287D33" w:rsidP="009F54C7">
            <w:pPr>
              <w:pStyle w:val="Contenudetableau"/>
              <w:rPr>
                <w:b/>
                <w:bCs/>
              </w:rPr>
            </w:pPr>
            <w:r>
              <w:rPr>
                <w:b/>
                <w:bCs/>
              </w:rPr>
              <w:t>Adhésions:</w:t>
            </w:r>
          </w:p>
        </w:tc>
        <w:tc>
          <w:tcPr>
            <w:tcW w:w="930" w:type="dxa"/>
            <w:tcBorders>
              <w:left w:val="single" w:sz="1" w:space="0" w:color="000000"/>
              <w:bottom w:val="single" w:sz="1" w:space="0" w:color="000000"/>
            </w:tcBorders>
            <w:shd w:val="clear" w:color="auto" w:fill="99CCFF"/>
          </w:tcPr>
          <w:p w:rsidR="00287D33" w:rsidRDefault="00287D33" w:rsidP="009F54C7">
            <w:pPr>
              <w:pStyle w:val="Contenudetableau"/>
              <w:jc w:val="right"/>
            </w:pPr>
            <w:r>
              <w:t>480</w:t>
            </w:r>
          </w:p>
        </w:tc>
        <w:tc>
          <w:tcPr>
            <w:tcW w:w="992" w:type="dxa"/>
            <w:tcBorders>
              <w:left w:val="single" w:sz="1" w:space="0" w:color="000000"/>
              <w:bottom w:val="single" w:sz="1" w:space="0" w:color="000000"/>
              <w:right w:val="single" w:sz="1" w:space="0" w:color="000000"/>
            </w:tcBorders>
            <w:shd w:val="clear" w:color="auto" w:fill="FFFF99"/>
          </w:tcPr>
          <w:p w:rsidR="00287D33" w:rsidRDefault="00287D33" w:rsidP="009F54C7">
            <w:pPr>
              <w:pStyle w:val="Contenudetableau"/>
              <w:jc w:val="right"/>
            </w:pPr>
            <w:r>
              <w:t>1000</w:t>
            </w:r>
          </w:p>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Frais bancaires:</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32</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90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2766" w:type="dxa"/>
            <w:tcBorders>
              <w:left w:val="single" w:sz="1" w:space="0" w:color="000000"/>
            </w:tcBorders>
          </w:tcPr>
          <w:p w:rsidR="00287D33" w:rsidRDefault="00287D33" w:rsidP="009F54C7">
            <w:pPr>
              <w:pStyle w:val="Contenudetableau"/>
              <w:rPr>
                <w:b/>
                <w:bCs/>
              </w:rPr>
            </w:pPr>
          </w:p>
        </w:tc>
        <w:tc>
          <w:tcPr>
            <w:tcW w:w="930" w:type="dxa"/>
          </w:tcPr>
          <w:p w:rsidR="00287D33" w:rsidRDefault="00287D33" w:rsidP="009F54C7">
            <w:pPr>
              <w:pStyle w:val="Contenudetableau"/>
              <w:jc w:val="right"/>
            </w:pPr>
          </w:p>
        </w:tc>
        <w:tc>
          <w:tcPr>
            <w:tcW w:w="992" w:type="dxa"/>
            <w:tcBorders>
              <w:right w:val="single" w:sz="1" w:space="0" w:color="000000"/>
            </w:tcBorders>
          </w:tcPr>
          <w:p w:rsidR="00287D33" w:rsidRDefault="00287D33" w:rsidP="009F54C7">
            <w:pPr>
              <w:pStyle w:val="Contenudetableau"/>
              <w:jc w:val="right"/>
            </w:pPr>
          </w:p>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Téléphone:</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52</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160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vMerge w:val="restart"/>
            <w:tcBorders>
              <w:left w:val="single" w:sz="1" w:space="0" w:color="000000"/>
              <w:bottom w:val="single" w:sz="1" w:space="0" w:color="000000"/>
              <w:right w:val="single" w:sz="1" w:space="0" w:color="000000"/>
            </w:tcBorders>
          </w:tcPr>
          <w:p w:rsidR="00287D33" w:rsidRDefault="00287D33" w:rsidP="009F54C7">
            <w:pPr>
              <w:pStyle w:val="Contenudetableau"/>
              <w:rPr>
                <w:b/>
                <w:bCs/>
              </w:rPr>
            </w:pPr>
          </w:p>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Affranchissement:</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50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vMerge/>
            <w:tcBorders>
              <w:left w:val="single" w:sz="1" w:space="0" w:color="000000"/>
              <w:bottom w:val="single" w:sz="1" w:space="0" w:color="000000"/>
              <w:right w:val="single" w:sz="1" w:space="0" w:color="000000"/>
            </w:tcBorders>
          </w:tcPr>
          <w:p w:rsidR="00287D33" w:rsidRDefault="00287D33" w:rsidP="009F54C7"/>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Assurance:</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110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vMerge/>
            <w:tcBorders>
              <w:left w:val="single" w:sz="1" w:space="0" w:color="000000"/>
              <w:bottom w:val="single" w:sz="1" w:space="0" w:color="000000"/>
              <w:right w:val="single" w:sz="1" w:space="0" w:color="000000"/>
            </w:tcBorders>
          </w:tcPr>
          <w:p w:rsidR="00287D33" w:rsidRDefault="00287D33" w:rsidP="009F54C7"/>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Fournitures bureau:</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76</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250</w:t>
            </w:r>
          </w:p>
          <w:p w:rsidR="00287D33" w:rsidRDefault="00287D33" w:rsidP="009F54C7">
            <w:pPr>
              <w:pStyle w:val="Contenudetableau"/>
              <w:jc w:val="right"/>
            </w:pP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vMerge/>
            <w:tcBorders>
              <w:left w:val="single" w:sz="1" w:space="0" w:color="000000"/>
              <w:bottom w:val="single" w:sz="1" w:space="0" w:color="000000"/>
              <w:right w:val="single" w:sz="1" w:space="0" w:color="000000"/>
            </w:tcBorders>
          </w:tcPr>
          <w:p w:rsidR="00287D33" w:rsidRDefault="00287D33" w:rsidP="009F54C7"/>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Matériel:</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100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2766" w:type="dxa"/>
            <w:tcBorders>
              <w:left w:val="single" w:sz="1" w:space="0" w:color="000000"/>
              <w:bottom w:val="single" w:sz="1" w:space="0" w:color="000000"/>
            </w:tcBorders>
          </w:tcPr>
          <w:p w:rsidR="00287D33" w:rsidRDefault="00287D33" w:rsidP="009F54C7">
            <w:pPr>
              <w:pStyle w:val="Contenudetableau"/>
              <w:rPr>
                <w:b/>
                <w:bCs/>
              </w:rPr>
            </w:pPr>
            <w:r>
              <w:rPr>
                <w:b/>
                <w:bCs/>
              </w:rPr>
              <w:t>Intérêts livret A:</w:t>
            </w:r>
          </w:p>
        </w:tc>
        <w:tc>
          <w:tcPr>
            <w:tcW w:w="93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92" w:type="dxa"/>
            <w:tcBorders>
              <w:left w:val="single" w:sz="1" w:space="0" w:color="000000"/>
              <w:bottom w:val="single" w:sz="1" w:space="0" w:color="000000"/>
              <w:right w:val="single" w:sz="1" w:space="0" w:color="000000"/>
            </w:tcBorders>
            <w:shd w:val="clear" w:color="auto" w:fill="FFFF99"/>
          </w:tcPr>
          <w:p w:rsidR="00287D33" w:rsidRDefault="00287D33" w:rsidP="009F54C7">
            <w:pPr>
              <w:pStyle w:val="Contenudetableau"/>
              <w:jc w:val="right"/>
            </w:pPr>
            <w:r>
              <w:t>80</w:t>
            </w:r>
          </w:p>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Développement site :</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600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tcBorders>
              <w:left w:val="single" w:sz="1" w:space="0" w:color="000000"/>
              <w:bottom w:val="single" w:sz="1" w:space="0" w:color="000000"/>
              <w:right w:val="single" w:sz="1" w:space="0" w:color="000000"/>
            </w:tcBorders>
          </w:tcPr>
          <w:p w:rsidR="00287D33" w:rsidRDefault="00287D33" w:rsidP="009F54C7">
            <w:pPr>
              <w:pStyle w:val="Contenudetableau"/>
              <w:rPr>
                <w:b/>
                <w:bCs/>
              </w:rPr>
            </w:pPr>
          </w:p>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Maintenance site :</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700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2766" w:type="dxa"/>
            <w:tcBorders>
              <w:left w:val="single" w:sz="1" w:space="0" w:color="000000"/>
              <w:bottom w:val="single" w:sz="1" w:space="0" w:color="000000"/>
            </w:tcBorders>
          </w:tcPr>
          <w:p w:rsidR="00287D33" w:rsidRDefault="00287D33" w:rsidP="009F54C7">
            <w:pPr>
              <w:pStyle w:val="Contenudetableau"/>
              <w:rPr>
                <w:b/>
                <w:bCs/>
              </w:rPr>
            </w:pPr>
            <w:r>
              <w:rPr>
                <w:b/>
                <w:bCs/>
              </w:rPr>
              <w:t>Subvention Département :</w:t>
            </w:r>
          </w:p>
        </w:tc>
        <w:tc>
          <w:tcPr>
            <w:tcW w:w="93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92" w:type="dxa"/>
            <w:tcBorders>
              <w:left w:val="single" w:sz="1" w:space="0" w:color="000000"/>
              <w:bottom w:val="single" w:sz="1" w:space="0" w:color="000000"/>
              <w:right w:val="single" w:sz="1" w:space="0" w:color="000000"/>
            </w:tcBorders>
            <w:shd w:val="clear" w:color="auto" w:fill="FFFF99"/>
          </w:tcPr>
          <w:p w:rsidR="00287D33" w:rsidRDefault="00287D33" w:rsidP="009F54C7">
            <w:pPr>
              <w:pStyle w:val="Contenudetableau"/>
              <w:jc w:val="right"/>
            </w:pPr>
            <w:r>
              <w:t>300</w:t>
            </w:r>
          </w:p>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Vie associative:</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p>
          <w:p w:rsidR="00287D33" w:rsidRDefault="00287D33" w:rsidP="009F54C7">
            <w:pPr>
              <w:pStyle w:val="Contenudetableau"/>
              <w:jc w:val="right"/>
            </w:pPr>
            <w:r>
              <w:t>120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vMerge w:val="restart"/>
            <w:tcBorders>
              <w:left w:val="single" w:sz="1" w:space="0" w:color="000000"/>
              <w:bottom w:val="single" w:sz="1" w:space="0" w:color="000000"/>
              <w:right w:val="single" w:sz="1" w:space="0" w:color="000000"/>
            </w:tcBorders>
          </w:tcPr>
          <w:p w:rsidR="00287D33" w:rsidRDefault="00287D33" w:rsidP="009F54C7">
            <w:pPr>
              <w:pStyle w:val="Contenudetableau"/>
              <w:rPr>
                <w:b/>
                <w:bCs/>
              </w:rPr>
            </w:pPr>
          </w:p>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Cotisation Bol:</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100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vMerge/>
            <w:tcBorders>
              <w:left w:val="single" w:sz="1" w:space="0" w:color="000000"/>
              <w:bottom w:val="single" w:sz="1" w:space="0" w:color="000000"/>
              <w:right w:val="single" w:sz="1" w:space="0" w:color="000000"/>
            </w:tcBorders>
          </w:tcPr>
          <w:p w:rsidR="00287D33" w:rsidRDefault="00287D33" w:rsidP="009F54C7"/>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 xml:space="preserve">Impôts locaux: </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130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vMerge/>
            <w:tcBorders>
              <w:left w:val="single" w:sz="1" w:space="0" w:color="000000"/>
              <w:bottom w:val="single" w:sz="1" w:space="0" w:color="000000"/>
              <w:right w:val="single" w:sz="1" w:space="0" w:color="000000"/>
            </w:tcBorders>
          </w:tcPr>
          <w:p w:rsidR="00287D33" w:rsidRDefault="00287D33" w:rsidP="009F54C7"/>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Frais de déplacement:</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0</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200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vMerge/>
            <w:tcBorders>
              <w:left w:val="single" w:sz="1" w:space="0" w:color="000000"/>
              <w:bottom w:val="single" w:sz="1" w:space="0" w:color="000000"/>
              <w:right w:val="single" w:sz="1" w:space="0" w:color="000000"/>
            </w:tcBorders>
          </w:tcPr>
          <w:p w:rsidR="00287D33" w:rsidRDefault="00287D33" w:rsidP="009F54C7"/>
        </w:tc>
      </w:tr>
      <w:tr w:rsidR="00287D33" w:rsidTr="009F54C7">
        <w:tc>
          <w:tcPr>
            <w:tcW w:w="2709" w:type="dxa"/>
            <w:tcBorders>
              <w:left w:val="single" w:sz="1" w:space="0" w:color="000000"/>
              <w:bottom w:val="single" w:sz="1" w:space="0" w:color="000000"/>
            </w:tcBorders>
          </w:tcPr>
          <w:p w:rsidR="00287D33" w:rsidRDefault="00287D33" w:rsidP="009F54C7">
            <w:pPr>
              <w:pStyle w:val="Contenudetableau"/>
              <w:rPr>
                <w:b/>
                <w:bCs/>
              </w:rPr>
            </w:pPr>
            <w:r>
              <w:rPr>
                <w:b/>
                <w:bCs/>
              </w:rPr>
              <w:t>Emploi salarié :</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pPr>
            <w:r>
              <w:t>6098</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jc w:val="right"/>
            </w:pPr>
            <w:r>
              <w:t>15800</w:t>
            </w:r>
          </w:p>
          <w:p w:rsidR="00287D33" w:rsidRDefault="00287D33" w:rsidP="009F54C7">
            <w:pPr>
              <w:pStyle w:val="Contenudetableau"/>
              <w:jc w:val="right"/>
            </w:pP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2766" w:type="dxa"/>
            <w:tcBorders>
              <w:left w:val="single" w:sz="1" w:space="0" w:color="000000"/>
              <w:bottom w:val="single" w:sz="1" w:space="0" w:color="000000"/>
            </w:tcBorders>
          </w:tcPr>
          <w:p w:rsidR="00287D33" w:rsidRDefault="00287D33" w:rsidP="009F54C7">
            <w:pPr>
              <w:pStyle w:val="Contenudetableau"/>
              <w:rPr>
                <w:b/>
                <w:bCs/>
              </w:rPr>
            </w:pPr>
            <w:r>
              <w:rPr>
                <w:b/>
                <w:bCs/>
              </w:rPr>
              <w:t xml:space="preserve">Aide à l'emploi: </w:t>
            </w:r>
          </w:p>
        </w:tc>
        <w:tc>
          <w:tcPr>
            <w:tcW w:w="930" w:type="dxa"/>
            <w:tcBorders>
              <w:left w:val="single" w:sz="1" w:space="0" w:color="000000"/>
              <w:bottom w:val="single" w:sz="1" w:space="0" w:color="000000"/>
            </w:tcBorders>
            <w:shd w:val="clear" w:color="auto" w:fill="99CCFF"/>
          </w:tcPr>
          <w:p w:rsidR="00287D33" w:rsidRDefault="00287D33" w:rsidP="009F54C7">
            <w:pPr>
              <w:pStyle w:val="Contenudetableau"/>
              <w:jc w:val="right"/>
            </w:pPr>
            <w:r>
              <w:t>4320</w:t>
            </w:r>
          </w:p>
        </w:tc>
        <w:tc>
          <w:tcPr>
            <w:tcW w:w="992" w:type="dxa"/>
            <w:tcBorders>
              <w:left w:val="single" w:sz="1" w:space="0" w:color="000000"/>
              <w:bottom w:val="single" w:sz="1" w:space="0" w:color="000000"/>
              <w:right w:val="single" w:sz="1" w:space="0" w:color="000000"/>
            </w:tcBorders>
            <w:shd w:val="clear" w:color="auto" w:fill="FFFF99"/>
          </w:tcPr>
          <w:p w:rsidR="00287D33" w:rsidRDefault="00287D33" w:rsidP="009F54C7">
            <w:pPr>
              <w:pStyle w:val="Contenudetableau"/>
              <w:jc w:val="right"/>
            </w:pPr>
            <w:r>
              <w:t>10300</w:t>
            </w:r>
          </w:p>
          <w:p w:rsidR="00287D33" w:rsidRDefault="00287D33" w:rsidP="009F54C7">
            <w:pPr>
              <w:pStyle w:val="Contenudetableau"/>
              <w:jc w:val="right"/>
            </w:pPr>
          </w:p>
        </w:tc>
      </w:tr>
      <w:tr w:rsidR="00287D33" w:rsidTr="009F54C7">
        <w:trPr>
          <w:trHeight w:val="255"/>
        </w:trPr>
        <w:tc>
          <w:tcPr>
            <w:tcW w:w="4762" w:type="dxa"/>
            <w:gridSpan w:val="3"/>
            <w:tcBorders>
              <w:left w:val="single" w:sz="1" w:space="0" w:color="000000"/>
              <w:bottom w:val="single" w:sz="1" w:space="0" w:color="000000"/>
            </w:tcBorders>
            <w:shd w:val="clear" w:color="auto" w:fill="C0C0C0"/>
          </w:tcPr>
          <w:p w:rsidR="00287D33" w:rsidRDefault="00287D33" w:rsidP="009F54C7">
            <w:pPr>
              <w:pStyle w:val="Contenudetableau"/>
              <w:rPr>
                <w:b/>
                <w:bCs/>
              </w:rPr>
            </w:pP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4688" w:type="dxa"/>
            <w:gridSpan w:val="3"/>
            <w:tcBorders>
              <w:left w:val="single" w:sz="1" w:space="0" w:color="000000"/>
              <w:bottom w:val="single" w:sz="1" w:space="0" w:color="000000"/>
              <w:right w:val="single" w:sz="1" w:space="0" w:color="000000"/>
            </w:tcBorders>
            <w:shd w:val="clear" w:color="auto" w:fill="C0C0C0"/>
          </w:tcPr>
          <w:p w:rsidR="00287D33" w:rsidRDefault="00287D33" w:rsidP="009F54C7">
            <w:pPr>
              <w:pStyle w:val="Contenudetableau"/>
              <w:rPr>
                <w:b/>
                <w:bCs/>
              </w:rPr>
            </w:pPr>
          </w:p>
        </w:tc>
      </w:tr>
      <w:tr w:rsidR="00287D33" w:rsidTr="009F54C7">
        <w:trPr>
          <w:trHeight w:val="210"/>
        </w:trPr>
        <w:tc>
          <w:tcPr>
            <w:tcW w:w="2709" w:type="dxa"/>
            <w:tcBorders>
              <w:left w:val="single" w:sz="1" w:space="0" w:color="000000"/>
              <w:bottom w:val="single" w:sz="1" w:space="0" w:color="000000"/>
            </w:tcBorders>
          </w:tcPr>
          <w:p w:rsidR="00287D33" w:rsidRDefault="00287D33" w:rsidP="009F54C7">
            <w:pPr>
              <w:pStyle w:val="Contenudetableau"/>
              <w:rPr>
                <w:b/>
                <w:bCs/>
                <w:u w:val="single"/>
              </w:rPr>
            </w:pPr>
            <w:r>
              <w:rPr>
                <w:b/>
                <w:bCs/>
                <w:u w:val="single"/>
              </w:rPr>
              <w:t>Total:</w:t>
            </w:r>
          </w:p>
        </w:tc>
        <w:tc>
          <w:tcPr>
            <w:tcW w:w="1080" w:type="dxa"/>
            <w:tcBorders>
              <w:left w:val="single" w:sz="1" w:space="0" w:color="000000"/>
              <w:bottom w:val="single" w:sz="1" w:space="0" w:color="000000"/>
            </w:tcBorders>
            <w:shd w:val="clear" w:color="auto" w:fill="99CCFF"/>
          </w:tcPr>
          <w:p w:rsidR="00287D33" w:rsidRDefault="00287D33" w:rsidP="009F54C7">
            <w:pPr>
              <w:pStyle w:val="Contenudetableau"/>
              <w:jc w:val="right"/>
              <w:rPr>
                <w:u w:val="single"/>
              </w:rPr>
            </w:pPr>
            <w:r>
              <w:rPr>
                <w:u w:val="single"/>
              </w:rPr>
              <w:t>45298</w:t>
            </w:r>
          </w:p>
        </w:tc>
        <w:tc>
          <w:tcPr>
            <w:tcW w:w="973" w:type="dxa"/>
            <w:tcBorders>
              <w:left w:val="single" w:sz="1" w:space="0" w:color="000000"/>
              <w:bottom w:val="single" w:sz="1" w:space="0" w:color="000000"/>
            </w:tcBorders>
            <w:shd w:val="clear" w:color="auto" w:fill="FFFF99"/>
          </w:tcPr>
          <w:p w:rsidR="00287D33" w:rsidRDefault="00287D33" w:rsidP="009F54C7">
            <w:pPr>
              <w:pStyle w:val="Contenudetableau"/>
              <w:shd w:val="clear" w:color="auto" w:fill="FFFF99"/>
              <w:jc w:val="right"/>
              <w:rPr>
                <w:u w:val="single"/>
              </w:rPr>
            </w:pPr>
            <w:r>
              <w:rPr>
                <w:u w:val="single"/>
              </w:rPr>
              <w:t>111380</w:t>
            </w:r>
          </w:p>
        </w:tc>
        <w:tc>
          <w:tcPr>
            <w:tcW w:w="255" w:type="dxa"/>
            <w:vMerge/>
            <w:tcBorders>
              <w:top w:val="single" w:sz="1" w:space="0" w:color="000000"/>
              <w:left w:val="single" w:sz="1" w:space="0" w:color="000000"/>
              <w:bottom w:val="single" w:sz="1" w:space="0" w:color="000000"/>
            </w:tcBorders>
            <w:shd w:val="clear" w:color="auto" w:fill="C0C0C0"/>
          </w:tcPr>
          <w:p w:rsidR="00287D33" w:rsidRDefault="00287D33" w:rsidP="009F54C7"/>
        </w:tc>
        <w:tc>
          <w:tcPr>
            <w:tcW w:w="2766" w:type="dxa"/>
            <w:tcBorders>
              <w:left w:val="single" w:sz="1" w:space="0" w:color="000000"/>
              <w:bottom w:val="single" w:sz="1" w:space="0" w:color="000000"/>
            </w:tcBorders>
          </w:tcPr>
          <w:p w:rsidR="00287D33" w:rsidRDefault="00287D33" w:rsidP="009F54C7">
            <w:pPr>
              <w:pStyle w:val="Contenudetableau"/>
              <w:rPr>
                <w:b/>
                <w:bCs/>
                <w:u w:val="single"/>
              </w:rPr>
            </w:pPr>
            <w:r>
              <w:rPr>
                <w:b/>
                <w:bCs/>
                <w:u w:val="single"/>
              </w:rPr>
              <w:t>Total:</w:t>
            </w:r>
          </w:p>
        </w:tc>
        <w:tc>
          <w:tcPr>
            <w:tcW w:w="930" w:type="dxa"/>
            <w:tcBorders>
              <w:left w:val="single" w:sz="1" w:space="0" w:color="000000"/>
              <w:bottom w:val="single" w:sz="1" w:space="0" w:color="000000"/>
            </w:tcBorders>
            <w:shd w:val="clear" w:color="auto" w:fill="99CCFF"/>
          </w:tcPr>
          <w:p w:rsidR="00287D33" w:rsidRDefault="00287D33" w:rsidP="009F54C7">
            <w:pPr>
              <w:pStyle w:val="Contenudetableau"/>
              <w:jc w:val="right"/>
              <w:rPr>
                <w:u w:val="single"/>
              </w:rPr>
            </w:pPr>
            <w:r>
              <w:rPr>
                <w:u w:val="single"/>
              </w:rPr>
              <w:t>51201</w:t>
            </w:r>
          </w:p>
        </w:tc>
        <w:tc>
          <w:tcPr>
            <w:tcW w:w="992" w:type="dxa"/>
            <w:tcBorders>
              <w:left w:val="single" w:sz="1" w:space="0" w:color="000000"/>
              <w:bottom w:val="single" w:sz="1" w:space="0" w:color="000000"/>
              <w:right w:val="single" w:sz="1" w:space="0" w:color="000000"/>
            </w:tcBorders>
            <w:shd w:val="clear" w:color="auto" w:fill="FFFF99"/>
          </w:tcPr>
          <w:p w:rsidR="00287D33" w:rsidRDefault="00287D33" w:rsidP="009F54C7">
            <w:pPr>
              <w:pStyle w:val="Contenudetableau"/>
              <w:shd w:val="clear" w:color="auto" w:fill="FFFF99"/>
              <w:jc w:val="right"/>
              <w:rPr>
                <w:u w:val="single"/>
              </w:rPr>
            </w:pPr>
            <w:r>
              <w:rPr>
                <w:u w:val="single"/>
              </w:rPr>
              <w:t>111380</w:t>
            </w:r>
          </w:p>
        </w:tc>
      </w:tr>
    </w:tbl>
    <w:p w:rsidR="00287D33" w:rsidRDefault="00287D33" w:rsidP="00287D33"/>
    <w:p w:rsidR="00287D33" w:rsidRDefault="00287D33" w:rsidP="00287D33"/>
    <w:p w:rsidR="00287D33" w:rsidRDefault="00287D33" w:rsidP="00287D33">
      <w:pPr>
        <w:widowControl w:val="0"/>
        <w:numPr>
          <w:ilvl w:val="0"/>
          <w:numId w:val="3"/>
        </w:numPr>
        <w:shd w:val="clear" w:color="auto" w:fill="99CCFF"/>
        <w:suppressAutoHyphens/>
        <w:spacing w:after="0" w:line="240" w:lineRule="auto"/>
      </w:pPr>
      <w:r>
        <w:t>en bleu: opérations réalisées au 01/10/2016.</w:t>
      </w:r>
    </w:p>
    <w:p w:rsidR="00287D33" w:rsidRDefault="00287D33" w:rsidP="00287D33">
      <w:pPr>
        <w:widowControl w:val="0"/>
        <w:numPr>
          <w:ilvl w:val="0"/>
          <w:numId w:val="3"/>
        </w:numPr>
        <w:shd w:val="clear" w:color="auto" w:fill="FFFF99"/>
        <w:suppressAutoHyphens/>
        <w:spacing w:after="0" w:line="240" w:lineRule="auto"/>
      </w:pPr>
      <w:r>
        <w:t>en jaune</w:t>
      </w:r>
      <w:proofErr w:type="gramStart"/>
      <w:r>
        <w:t>:  prévisions</w:t>
      </w:r>
      <w:proofErr w:type="gramEnd"/>
      <w:r>
        <w:t xml:space="preserve"> pour la totalité de l'exercice.</w:t>
      </w:r>
    </w:p>
    <w:p w:rsidR="00DF553A" w:rsidRDefault="00287D33" w:rsidP="00AF0113">
      <w:r>
        <w:t>.</w:t>
      </w:r>
    </w:p>
    <w:p w:rsidR="00CF489D" w:rsidRPr="000036C4" w:rsidRDefault="00CF489D" w:rsidP="00AF0113">
      <w:pPr>
        <w:rPr>
          <w:color w:val="FF0000"/>
        </w:rPr>
      </w:pPr>
      <w:r>
        <w:t>Commentaires</w:t>
      </w:r>
      <w:r w:rsidR="000036C4">
        <w:t xml:space="preserve"> : </w:t>
      </w:r>
    </w:p>
    <w:p w:rsidR="00CF489D" w:rsidRDefault="00CF489D" w:rsidP="00AF0113">
      <w:r>
        <w:t>On devrait retrouver l’équilibre</w:t>
      </w:r>
    </w:p>
    <w:p w:rsidR="00CF489D" w:rsidRDefault="00CF489D" w:rsidP="00AF0113">
      <w:r>
        <w:t xml:space="preserve">Recul au premier semestre des commandes et achats </w:t>
      </w:r>
    </w:p>
    <w:p w:rsidR="007F0093" w:rsidRDefault="007F0093" w:rsidP="00AF0113">
      <w:r>
        <w:t>En annexe au budget prévisionnel qui concerne l’</w:t>
      </w:r>
      <w:r w:rsidR="00D87D10">
        <w:t>activité classique de ve</w:t>
      </w:r>
      <w:r>
        <w:t>nte de paniers, présentation par J.C JAUNEAU du prévisionnel correspondant à l’activité approvisionnement des cantines :</w:t>
      </w:r>
    </w:p>
    <w:p w:rsidR="00D87D10" w:rsidRDefault="00D87D10" w:rsidP="00D87D10">
      <w:pPr>
        <w:shd w:val="clear" w:color="auto" w:fill="FFFFFF"/>
        <w:spacing w:after="0" w:line="240" w:lineRule="auto"/>
        <w:ind w:left="450"/>
        <w:rPr>
          <w:rFonts w:eastAsia="Times New Roman"/>
          <w:color w:val="000000"/>
          <w:sz w:val="24"/>
          <w:szCs w:val="24"/>
          <w:lang w:eastAsia="fr-FR"/>
        </w:rPr>
      </w:pPr>
      <w:r>
        <w:rPr>
          <w:rFonts w:eastAsia="Times New Roman"/>
          <w:color w:val="000000"/>
          <w:sz w:val="24"/>
          <w:szCs w:val="24"/>
          <w:lang w:eastAsia="fr-FR"/>
        </w:rPr>
        <w:t xml:space="preserve">Nous avons obtenu le feu vert local sur le financement d’un programme européen </w:t>
      </w:r>
      <w:r w:rsidR="007A5A20">
        <w:rPr>
          <w:rFonts w:eastAsia="Times New Roman"/>
          <w:color w:val="000000"/>
          <w:sz w:val="24"/>
          <w:szCs w:val="24"/>
          <w:lang w:eastAsia="fr-FR"/>
        </w:rPr>
        <w:t xml:space="preserve">Leader. </w:t>
      </w:r>
      <w:r>
        <w:rPr>
          <w:rFonts w:eastAsia="Times New Roman"/>
          <w:color w:val="000000"/>
          <w:sz w:val="24"/>
          <w:szCs w:val="24"/>
          <w:lang w:eastAsia="fr-FR"/>
        </w:rPr>
        <w:t>Le dossier présenté prévoit un financement de 6600€ (2000€ de la CCVL, 3280€ de l’Europe et 1320€ d’autofinancement) pour assurer 210h de charges de travail soit 3000€, l’achat de caisses pour les livraisons (400€), une prestation de conseil pour changer les statuts (1500€) et de nouveaux outils de gestion (1500€). La répartition des dépenses est susceptible d’évoluer (plus pour les cagettes, moins pour l’emploi) et sera fixée définitivement ultérieurement.</w:t>
      </w:r>
    </w:p>
    <w:p w:rsidR="00D87D10" w:rsidRDefault="00D87D10" w:rsidP="00D87D10">
      <w:pPr>
        <w:shd w:val="clear" w:color="auto" w:fill="FFFFFF"/>
        <w:spacing w:after="0" w:line="240" w:lineRule="auto"/>
        <w:ind w:left="450"/>
        <w:rPr>
          <w:rFonts w:eastAsia="Times New Roman"/>
          <w:color w:val="000000"/>
          <w:sz w:val="24"/>
          <w:szCs w:val="24"/>
          <w:lang w:eastAsia="fr-FR"/>
        </w:rPr>
      </w:pPr>
      <w:r>
        <w:rPr>
          <w:rFonts w:eastAsia="Times New Roman"/>
          <w:color w:val="000000"/>
          <w:sz w:val="24"/>
          <w:szCs w:val="24"/>
          <w:lang w:eastAsia="fr-FR"/>
        </w:rPr>
        <w:t>L’autofi</w:t>
      </w:r>
      <w:r w:rsidR="00F13185">
        <w:rPr>
          <w:rFonts w:eastAsia="Times New Roman"/>
          <w:color w:val="000000"/>
          <w:sz w:val="24"/>
          <w:szCs w:val="24"/>
          <w:lang w:eastAsia="fr-FR"/>
        </w:rPr>
        <w:t xml:space="preserve">nancement de 1320 euros devra </w:t>
      </w:r>
      <w:r>
        <w:rPr>
          <w:rFonts w:eastAsia="Times New Roman"/>
          <w:color w:val="000000"/>
          <w:sz w:val="24"/>
          <w:szCs w:val="24"/>
          <w:lang w:eastAsia="fr-FR"/>
        </w:rPr>
        <w:t xml:space="preserve">être assuré par </w:t>
      </w:r>
      <w:r w:rsidR="00F13185">
        <w:rPr>
          <w:rFonts w:eastAsia="Times New Roman"/>
          <w:color w:val="000000"/>
          <w:sz w:val="24"/>
          <w:szCs w:val="24"/>
          <w:lang w:eastAsia="fr-FR"/>
        </w:rPr>
        <w:t>les commissions perçues sur les ventes. Le taux de la commission a été fixé à 5% à titre expérimental et sera réexaminé apr</w:t>
      </w:r>
      <w:r w:rsidR="005C70CF">
        <w:rPr>
          <w:rFonts w:eastAsia="Times New Roman"/>
          <w:color w:val="000000"/>
          <w:sz w:val="24"/>
          <w:szCs w:val="24"/>
          <w:lang w:eastAsia="fr-FR"/>
        </w:rPr>
        <w:t>ès la période expérimentale d’u</w:t>
      </w:r>
      <w:r w:rsidR="00F13185">
        <w:rPr>
          <w:rFonts w:eastAsia="Times New Roman"/>
          <w:color w:val="000000"/>
          <w:sz w:val="24"/>
          <w:szCs w:val="24"/>
          <w:lang w:eastAsia="fr-FR"/>
        </w:rPr>
        <w:t>ne année.</w:t>
      </w:r>
    </w:p>
    <w:p w:rsidR="007F0093" w:rsidRDefault="007F0093" w:rsidP="00AF0113"/>
    <w:p w:rsidR="007F0093" w:rsidRDefault="007F0093" w:rsidP="00AF0113"/>
    <w:p w:rsidR="007063F9" w:rsidRPr="002A6F41" w:rsidRDefault="00BB510C">
      <w:pPr>
        <w:rPr>
          <w:sz w:val="28"/>
          <w:szCs w:val="28"/>
          <w:u w:val="single"/>
        </w:rPr>
      </w:pPr>
      <w:r w:rsidRPr="002A6F41">
        <w:rPr>
          <w:sz w:val="28"/>
          <w:szCs w:val="28"/>
          <w:u w:val="single"/>
        </w:rPr>
        <w:t>Débat :</w:t>
      </w:r>
      <w:r w:rsidR="007A5A20" w:rsidRPr="002A6F41">
        <w:rPr>
          <w:sz w:val="28"/>
          <w:szCs w:val="28"/>
          <w:u w:val="single"/>
        </w:rPr>
        <w:t xml:space="preserve"> </w:t>
      </w:r>
    </w:p>
    <w:p w:rsidR="00BB510C" w:rsidRDefault="007A5A20">
      <w:r>
        <w:t>Souhait que le développement de l’activité ne se fasse pas au détriment de l’activité paniers</w:t>
      </w:r>
    </w:p>
    <w:p w:rsidR="00E108A0" w:rsidRDefault="00E108A0">
      <w:r w:rsidRPr="007063F9">
        <w:t>Nécessité d’une planification des productions de la part des producteurs de façon à augmenter la durée et la variété des productions</w:t>
      </w:r>
      <w:r>
        <w:t xml:space="preserve">. </w:t>
      </w:r>
    </w:p>
    <w:p w:rsidR="009F54C7" w:rsidRDefault="009F54C7"/>
    <w:p w:rsidR="007A5A20" w:rsidRDefault="007A5A20">
      <w:r>
        <w:t>Il faut améliorer le site internet et notamment les possibilités de l’utiliser via une tablette ou un téléphone portable</w:t>
      </w:r>
    </w:p>
    <w:p w:rsidR="002A6F41" w:rsidRDefault="002A6F41"/>
    <w:p w:rsidR="002A6F41" w:rsidRDefault="002A6F41"/>
    <w:p w:rsidR="007A5A20" w:rsidRPr="002A6F41" w:rsidRDefault="002A6F41">
      <w:pPr>
        <w:rPr>
          <w:sz w:val="28"/>
          <w:szCs w:val="28"/>
          <w:u w:val="single"/>
        </w:rPr>
      </w:pPr>
      <w:r w:rsidRPr="002A6F41">
        <w:rPr>
          <w:sz w:val="28"/>
          <w:szCs w:val="28"/>
          <w:u w:val="single"/>
        </w:rPr>
        <w:t xml:space="preserve">Votes </w:t>
      </w:r>
    </w:p>
    <w:p w:rsidR="007A5A20" w:rsidRDefault="007A5A20">
      <w:r>
        <w:t>Le rapport d’activité et le rapport financier sont votés à l’unanimité.</w:t>
      </w:r>
    </w:p>
    <w:p w:rsidR="00BB510C" w:rsidRDefault="00BB510C"/>
    <w:p w:rsidR="00BB510C" w:rsidRDefault="00BB510C">
      <w:r>
        <w:t>Elections au conseil d’administration :</w:t>
      </w:r>
    </w:p>
    <w:p w:rsidR="00BB510C" w:rsidRDefault="00BB510C" w:rsidP="005C70CF">
      <w:pPr>
        <w:ind w:left="708"/>
      </w:pPr>
      <w:r>
        <w:t>Collège producteurs : pas de modifications</w:t>
      </w:r>
    </w:p>
    <w:p w:rsidR="00BB510C" w:rsidRDefault="00BB510C" w:rsidP="005C70CF">
      <w:pPr>
        <w:ind w:left="708"/>
      </w:pPr>
      <w:r>
        <w:t xml:space="preserve">Collège consommateurs : Jean-Marc </w:t>
      </w:r>
      <w:proofErr w:type="spellStart"/>
      <w:r>
        <w:t>Sotton</w:t>
      </w:r>
      <w:proofErr w:type="spellEnd"/>
      <w:r>
        <w:t xml:space="preserve"> remplace Anne démissionnaire</w:t>
      </w:r>
    </w:p>
    <w:p w:rsidR="00F77794" w:rsidRDefault="00BB510C" w:rsidP="00F77794">
      <w:pPr>
        <w:ind w:left="708"/>
      </w:pPr>
      <w:r>
        <w:t>Elections du bureau :</w:t>
      </w:r>
      <w:r w:rsidR="00F77794">
        <w:t xml:space="preserve"> Pas de modification</w:t>
      </w:r>
    </w:p>
    <w:p w:rsidR="00BB510C" w:rsidRDefault="00BB510C" w:rsidP="005C70CF">
      <w:pPr>
        <w:ind w:left="708"/>
      </w:pPr>
    </w:p>
    <w:p w:rsidR="002A6F41" w:rsidRDefault="002A6F41" w:rsidP="005C70CF">
      <w:pPr>
        <w:ind w:left="708"/>
      </w:pPr>
      <w:bookmarkStart w:id="0" w:name="_GoBack"/>
      <w:bookmarkEnd w:id="0"/>
    </w:p>
    <w:p w:rsidR="00F77794" w:rsidRDefault="00F77794" w:rsidP="005C70CF">
      <w:pPr>
        <w:ind w:left="708"/>
      </w:pPr>
    </w:p>
    <w:p w:rsidR="00BB510C" w:rsidRDefault="00B7510A">
      <w:r>
        <w:rPr>
          <w:sz w:val="23"/>
          <w:szCs w:val="23"/>
        </w:rPr>
        <w:t>L’ordre du jour étant épuisé, la séance se termine à 22 h 30 mn.</w:t>
      </w:r>
    </w:p>
    <w:p w:rsidR="00BB510C" w:rsidRDefault="00BB510C">
      <w:r>
        <w:t>L’A.G se termine par un pot de l’amitié.</w:t>
      </w:r>
    </w:p>
    <w:sectPr w:rsidR="00BB510C" w:rsidSect="00ED3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8E6549D"/>
    <w:multiLevelType w:val="multilevel"/>
    <w:tmpl w:val="AB2C28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5D3E4C3D"/>
    <w:multiLevelType w:val="multilevel"/>
    <w:tmpl w:val="0BBEF9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CB"/>
    <w:rsid w:val="000036C4"/>
    <w:rsid w:val="000E7F97"/>
    <w:rsid w:val="00287D33"/>
    <w:rsid w:val="002A6F41"/>
    <w:rsid w:val="00311E55"/>
    <w:rsid w:val="003A0721"/>
    <w:rsid w:val="00520AD8"/>
    <w:rsid w:val="005A45CB"/>
    <w:rsid w:val="005C70CF"/>
    <w:rsid w:val="00607ECD"/>
    <w:rsid w:val="007063F9"/>
    <w:rsid w:val="007A5A20"/>
    <w:rsid w:val="007F0093"/>
    <w:rsid w:val="009F54C7"/>
    <w:rsid w:val="00AF0113"/>
    <w:rsid w:val="00B7510A"/>
    <w:rsid w:val="00BB510C"/>
    <w:rsid w:val="00C214F3"/>
    <w:rsid w:val="00CF489D"/>
    <w:rsid w:val="00D51C27"/>
    <w:rsid w:val="00D87D10"/>
    <w:rsid w:val="00DF553A"/>
    <w:rsid w:val="00E00E26"/>
    <w:rsid w:val="00E108A0"/>
    <w:rsid w:val="00ED3169"/>
    <w:rsid w:val="00F13185"/>
    <w:rsid w:val="00F77794"/>
    <w:rsid w:val="00F82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66801-9D65-4812-B2DD-B3D466E4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F553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paragraph" w:customStyle="1" w:styleId="TableContents">
    <w:name w:val="Table Contents"/>
    <w:basedOn w:val="Standard"/>
    <w:rsid w:val="00DF553A"/>
    <w:pPr>
      <w:suppressLineNumbers/>
    </w:pPr>
  </w:style>
  <w:style w:type="paragraph" w:customStyle="1" w:styleId="Default">
    <w:name w:val="Default"/>
    <w:rsid w:val="00311E55"/>
    <w:pPr>
      <w:autoSpaceDE w:val="0"/>
      <w:autoSpaceDN w:val="0"/>
      <w:adjustRightInd w:val="0"/>
      <w:spacing w:after="0" w:line="240" w:lineRule="auto"/>
    </w:pPr>
    <w:rPr>
      <w:rFonts w:ascii="Trebuchet MS" w:hAnsi="Trebuchet MS" w:cs="Trebuchet MS"/>
      <w:color w:val="000000"/>
      <w:sz w:val="24"/>
      <w:szCs w:val="24"/>
    </w:rPr>
  </w:style>
  <w:style w:type="paragraph" w:customStyle="1" w:styleId="Contenudetableau">
    <w:name w:val="Contenu de tableau"/>
    <w:basedOn w:val="Normal"/>
    <w:rsid w:val="00287D33"/>
    <w:pPr>
      <w:widowControl w:val="0"/>
      <w:suppressLineNumbers/>
      <w:suppressAutoHyphens/>
      <w:spacing w:after="0" w:line="240" w:lineRule="auto"/>
    </w:pPr>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1376</Words>
  <Characters>7573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jauneau</dc:creator>
  <cp:lastModifiedBy>Paniers des vallons</cp:lastModifiedBy>
  <cp:revision>4</cp:revision>
  <dcterms:created xsi:type="dcterms:W3CDTF">2016-11-01T15:40:00Z</dcterms:created>
  <dcterms:modified xsi:type="dcterms:W3CDTF">2016-11-15T15:49:00Z</dcterms:modified>
</cp:coreProperties>
</file>